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rsidTr="00720CF6">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lastRenderedPageBreak/>
              <w:t>MARCHES PUBLICS</w:t>
            </w:r>
          </w:p>
          <w:p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rsidR="00C8136E" w:rsidRDefault="00C8136E" w:rsidP="001C7D87">
      <w:pPr>
        <w:jc w:val="both"/>
        <w:rPr>
          <w:rFonts w:ascii="Arial" w:hAnsi="Arial" w:cs="Arial"/>
        </w:rPr>
      </w:pPr>
    </w:p>
    <w:p w:rsidR="00EB7714" w:rsidRPr="000838E8" w:rsidRDefault="00EB7714" w:rsidP="000838E8">
      <w:pPr>
        <w:jc w:val="center"/>
        <w:rPr>
          <w:rFonts w:ascii="Arial" w:hAnsi="Arial" w:cs="Arial"/>
          <w:b/>
          <w:sz w:val="28"/>
          <w:szCs w:val="28"/>
        </w:rPr>
      </w:pPr>
    </w:p>
    <w:p w:rsidR="00EB7714" w:rsidRPr="000838E8" w:rsidRDefault="000838E8" w:rsidP="000838E8">
      <w:pPr>
        <w:jc w:val="center"/>
        <w:rPr>
          <w:rFonts w:ascii="Arial" w:hAnsi="Arial" w:cs="Arial"/>
          <w:b/>
          <w:sz w:val="28"/>
          <w:szCs w:val="28"/>
        </w:rPr>
      </w:pPr>
      <w:r w:rsidRPr="000838E8">
        <w:rPr>
          <w:rFonts w:ascii="Arial" w:hAnsi="Arial" w:cs="Arial"/>
          <w:b/>
          <w:sz w:val="28"/>
          <w:szCs w:val="28"/>
        </w:rPr>
        <w:t>MARCHE N° 102-2018</w:t>
      </w:r>
      <w:bookmarkStart w:id="0" w:name="_GoBack"/>
      <w:bookmarkEnd w:id="0"/>
    </w:p>
    <w:p w:rsidR="00EB7714" w:rsidRPr="001C7D87" w:rsidRDefault="00EB7714"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20CF6">
        <w:tc>
          <w:tcPr>
            <w:tcW w:w="10277" w:type="dxa"/>
            <w:shd w:val="solid" w:color="66CCFF" w:fill="auto"/>
          </w:tcPr>
          <w:p w:rsidR="00720CF6" w:rsidRPr="001C7D87" w:rsidRDefault="00720CF6" w:rsidP="00457659">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r w:rsidRPr="001C7D87">
              <w:rPr>
                <w:rFonts w:ascii="Arial" w:hAnsi="Arial" w:cs="Arial"/>
                <w:b/>
                <w:bCs/>
                <w:sz w:val="22"/>
                <w:szCs w:val="22"/>
              </w:rPr>
              <w:t>.</w:t>
            </w:r>
          </w:p>
        </w:tc>
      </w:tr>
    </w:tbl>
    <w:p w:rsidR="00A76E1C" w:rsidRPr="001C7D87" w:rsidRDefault="00A76E1C" w:rsidP="001C7D87">
      <w:pPr>
        <w:jc w:val="both"/>
        <w:rPr>
          <w:rFonts w:ascii="Arial" w:hAnsi="Arial" w:cs="Arial"/>
        </w:rPr>
      </w:pPr>
    </w:p>
    <w:p w:rsidR="00E9242B" w:rsidRPr="001C7D87" w:rsidRDefault="00E9242B" w:rsidP="001C7D87">
      <w:pPr>
        <w:jc w:val="both"/>
        <w:rPr>
          <w:rFonts w:ascii="Arial" w:hAnsi="Arial" w:cs="Arial"/>
          <w:bCs/>
          <w:iCs/>
        </w:rPr>
      </w:pPr>
      <w:r w:rsidRPr="001C7D87">
        <w:rPr>
          <w:rFonts w:ascii="Arial" w:hAnsi="Arial" w:cs="Arial"/>
          <w:color w:val="66CCFF"/>
          <w:spacing w:val="-10"/>
          <w:position w:val="-2"/>
        </w:rPr>
        <w:sym w:font="Wingdings" w:char="F06E"/>
      </w:r>
      <w:r w:rsidRPr="001C7D87">
        <w:rPr>
          <w:rFonts w:ascii="Arial" w:hAnsi="Arial" w:cs="Arial"/>
          <w:spacing w:val="-10"/>
          <w:position w:val="-2"/>
        </w:rPr>
        <w:t xml:space="preserve">  </w:t>
      </w:r>
      <w:r w:rsidRPr="001C7D87">
        <w:rPr>
          <w:rFonts w:ascii="Arial" w:hAnsi="Arial" w:cs="Arial"/>
          <w:bCs/>
          <w:iCs/>
        </w:rPr>
        <w:t xml:space="preserve">Désignation </w:t>
      </w:r>
      <w:r w:rsidR="00457659">
        <w:rPr>
          <w:rFonts w:ascii="Arial" w:hAnsi="Arial" w:cs="Arial"/>
          <w:bCs/>
          <w:iCs/>
        </w:rPr>
        <w:t>de l’acheteur</w:t>
      </w:r>
      <w:r w:rsidRPr="001C7D87">
        <w:rPr>
          <w:rFonts w:ascii="Arial" w:hAnsi="Arial" w:cs="Arial"/>
          <w:bCs/>
          <w:iCs/>
        </w:rPr>
        <w:t> :</w:t>
      </w:r>
    </w:p>
    <w:p w:rsidR="00C8136E" w:rsidRDefault="00C8136E" w:rsidP="001C7D87">
      <w:pPr>
        <w:jc w:val="both"/>
        <w:rPr>
          <w:rFonts w:ascii="Arial" w:hAnsi="Arial" w:cs="Arial"/>
        </w:rPr>
      </w:pPr>
    </w:p>
    <w:p w:rsidR="00EB7714" w:rsidRPr="001C7D87" w:rsidRDefault="00EB7714" w:rsidP="001C7D87">
      <w:pPr>
        <w:jc w:val="both"/>
        <w:rPr>
          <w:rFonts w:ascii="Arial" w:hAnsi="Arial" w:cs="Arial"/>
        </w:rPr>
      </w:pPr>
      <w:r>
        <w:rPr>
          <w:rFonts w:ascii="Arial" w:hAnsi="Arial" w:cs="Arial"/>
        </w:rPr>
        <w:t xml:space="preserve">Institut Universitaire Champollion Albi                                                           </w:t>
      </w:r>
    </w:p>
    <w:p w:rsidR="00FD53D2" w:rsidRPr="001C7D87" w:rsidRDefault="00FD53D2" w:rsidP="001C7D87">
      <w:pPr>
        <w:jc w:val="both"/>
        <w:rPr>
          <w:rFonts w:ascii="Arial" w:hAnsi="Arial" w:cs="Arial"/>
        </w:rPr>
      </w:pPr>
    </w:p>
    <w:p w:rsidR="00A6564D" w:rsidRPr="001C7D87" w:rsidRDefault="00A6564D" w:rsidP="001C7D87">
      <w:pPr>
        <w:jc w:val="both"/>
        <w:rPr>
          <w:rFonts w:ascii="Arial" w:hAnsi="Arial" w:cs="Arial"/>
        </w:rPr>
      </w:pPr>
    </w:p>
    <w:p w:rsidR="00E9242B" w:rsidRPr="001C7D87" w:rsidRDefault="00A6564D" w:rsidP="001C7D87">
      <w:pPr>
        <w:jc w:val="both"/>
        <w:rPr>
          <w:rFonts w:ascii="Arial" w:hAnsi="Arial" w:cs="Arial"/>
          <w:bCs/>
          <w:i/>
          <w:i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xml:space="preserve"> </w:t>
      </w:r>
      <w:r w:rsidR="00E9242B" w:rsidRPr="001C7D87">
        <w:rPr>
          <w:rFonts w:ascii="Arial" w:hAnsi="Arial" w:cs="Arial"/>
        </w:rPr>
        <w:t>Personne habilitée à donner les renseignements prévus à l’article</w:t>
      </w:r>
      <w:r w:rsidR="00EE4A77">
        <w:rPr>
          <w:rFonts w:ascii="Arial" w:hAnsi="Arial" w:cs="Arial"/>
        </w:rPr>
        <w:t> 1</w:t>
      </w:r>
      <w:r w:rsidR="00A1782D">
        <w:rPr>
          <w:rFonts w:ascii="Arial" w:hAnsi="Arial" w:cs="Arial"/>
        </w:rPr>
        <w:t>30</w:t>
      </w:r>
      <w:r w:rsidR="00EE4A77">
        <w:rPr>
          <w:rFonts w:ascii="Arial" w:hAnsi="Arial" w:cs="Arial"/>
        </w:rPr>
        <w:t xml:space="preserve"> du décret n° 2016-360 du 25 mars 2016 </w:t>
      </w:r>
      <w:r w:rsidR="00337FF3">
        <w:rPr>
          <w:rFonts w:ascii="Arial" w:hAnsi="Arial" w:cs="Arial"/>
        </w:rPr>
        <w:t>relatif</w:t>
      </w:r>
      <w:r w:rsidR="00EE4A77">
        <w:rPr>
          <w:rFonts w:ascii="Arial" w:hAnsi="Arial" w:cs="Arial"/>
        </w:rPr>
        <w:t xml:space="preserve"> aux marchés publics ou à l’article 11</w:t>
      </w:r>
      <w:r w:rsidR="00A1782D">
        <w:rPr>
          <w:rFonts w:ascii="Arial" w:hAnsi="Arial" w:cs="Arial"/>
        </w:rPr>
        <w:t>7</w:t>
      </w:r>
      <w:r w:rsidR="00EE4A77">
        <w:rPr>
          <w:rFonts w:ascii="Arial" w:hAnsi="Arial" w:cs="Arial"/>
        </w:rPr>
        <w:t xml:space="preserve"> du décret n° 2016-36</w:t>
      </w:r>
      <w:r w:rsidR="00A1782D">
        <w:rPr>
          <w:rFonts w:ascii="Arial" w:hAnsi="Arial" w:cs="Arial"/>
        </w:rPr>
        <w:t>1</w:t>
      </w:r>
      <w:r w:rsidR="00EE4A77">
        <w:rPr>
          <w:rFonts w:ascii="Arial" w:hAnsi="Arial" w:cs="Arial"/>
        </w:rPr>
        <w:t xml:space="preserve"> du 25 mars 2016 relatif aux marchés publics de défense ou de sécurité</w:t>
      </w:r>
      <w:r w:rsidR="00E9242B" w:rsidRPr="001C7D87">
        <w:rPr>
          <w:rFonts w:ascii="Arial" w:hAnsi="Arial" w:cs="Arial"/>
        </w:rPr>
        <w:t xml:space="preserve"> (nantissements ou cessions de créances) :</w:t>
      </w:r>
    </w:p>
    <w:p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A76E1C" w:rsidRPr="001C7D87" w:rsidRDefault="00A76E1C" w:rsidP="001C7D87">
      <w:pPr>
        <w:jc w:val="both"/>
        <w:rPr>
          <w:rFonts w:ascii="Arial" w:hAnsi="Arial" w:cs="Arial"/>
          <w:iCs/>
        </w:rPr>
      </w:pPr>
    </w:p>
    <w:p w:rsidR="003A18B3" w:rsidRDefault="002A4B7D" w:rsidP="001C7D87">
      <w:pPr>
        <w:jc w:val="both"/>
        <w:rPr>
          <w:rFonts w:ascii="Arial" w:hAnsi="Arial" w:cs="Arial"/>
        </w:rPr>
      </w:pPr>
      <w:r>
        <w:rPr>
          <w:rFonts w:ascii="Arial" w:hAnsi="Arial" w:cs="Arial"/>
        </w:rPr>
        <w:t xml:space="preserve">Madame Lydie </w:t>
      </w:r>
      <w:proofErr w:type="spellStart"/>
      <w:r>
        <w:rPr>
          <w:rFonts w:ascii="Arial" w:hAnsi="Arial" w:cs="Arial"/>
        </w:rPr>
        <w:t>Adami</w:t>
      </w:r>
      <w:proofErr w:type="spellEnd"/>
    </w:p>
    <w:p w:rsidR="002A4B7D" w:rsidRDefault="002A4B7D" w:rsidP="001C7D87">
      <w:pPr>
        <w:jc w:val="both"/>
        <w:rPr>
          <w:rFonts w:ascii="Arial" w:hAnsi="Arial" w:cs="Arial"/>
        </w:rPr>
      </w:pPr>
      <w:r>
        <w:rPr>
          <w:rFonts w:ascii="Arial" w:hAnsi="Arial" w:cs="Arial"/>
        </w:rPr>
        <w:t>Service financier</w:t>
      </w:r>
    </w:p>
    <w:p w:rsidR="002A4B7D" w:rsidRDefault="002A4B7D" w:rsidP="001C7D87">
      <w:pPr>
        <w:jc w:val="both"/>
        <w:rPr>
          <w:rFonts w:ascii="Arial" w:hAnsi="Arial" w:cs="Arial"/>
        </w:rPr>
      </w:pPr>
      <w:r>
        <w:rPr>
          <w:rFonts w:ascii="Arial" w:hAnsi="Arial" w:cs="Arial"/>
        </w:rPr>
        <w:t>Mail : lydie.adami@univ-jfc.fr</w:t>
      </w:r>
    </w:p>
    <w:p w:rsidR="00457659" w:rsidRDefault="00457659" w:rsidP="001C7D87">
      <w:pPr>
        <w:jc w:val="both"/>
        <w:rPr>
          <w:rFonts w:ascii="Arial" w:hAnsi="Arial" w:cs="Arial"/>
        </w:rPr>
      </w:pPr>
    </w:p>
    <w:p w:rsidR="00457659" w:rsidRDefault="00457659" w:rsidP="001C7D87">
      <w:pPr>
        <w:jc w:val="both"/>
        <w:rPr>
          <w:rFonts w:ascii="Arial" w:hAnsi="Arial" w:cs="Arial"/>
        </w:rPr>
      </w:pPr>
    </w:p>
    <w:p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A6564D">
        <w:tc>
          <w:tcPr>
            <w:tcW w:w="10277" w:type="dxa"/>
            <w:shd w:val="solid" w:color="66CCFF" w:fill="auto"/>
          </w:tcPr>
          <w:p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r w:rsidR="00A6564D" w:rsidRPr="001C7D87">
              <w:rPr>
                <w:rFonts w:ascii="Arial" w:hAnsi="Arial" w:cs="Arial"/>
                <w:b/>
                <w:bCs/>
                <w:sz w:val="22"/>
                <w:szCs w:val="22"/>
              </w:rPr>
              <w:t>.</w:t>
            </w:r>
          </w:p>
        </w:tc>
      </w:tr>
    </w:tbl>
    <w:p w:rsidR="002A4B7D" w:rsidRDefault="002A4B7D" w:rsidP="001C7D87">
      <w:pPr>
        <w:jc w:val="both"/>
        <w:rPr>
          <w:rFonts w:ascii="Arial" w:hAnsi="Arial" w:cs="Arial"/>
        </w:rPr>
      </w:pPr>
    </w:p>
    <w:p w:rsidR="002A4B7D" w:rsidRDefault="002A4B7D" w:rsidP="001C7D87">
      <w:pPr>
        <w:jc w:val="both"/>
        <w:rPr>
          <w:rFonts w:ascii="Arial" w:hAnsi="Arial" w:cs="Arial"/>
        </w:rPr>
      </w:pPr>
      <w:r>
        <w:rPr>
          <w:rFonts w:ascii="Arial" w:hAnsi="Arial" w:cs="Arial"/>
        </w:rPr>
        <w:t xml:space="preserve">Prestations de nettoyage des locaux, vitres et fournitures de produits consommables </w:t>
      </w:r>
      <w:r w:rsidR="001D58F9">
        <w:rPr>
          <w:rFonts w:ascii="Arial" w:hAnsi="Arial" w:cs="Arial"/>
        </w:rPr>
        <w:t>adaptés au bénéfice de l’Institut National Universitaire Champollion site d’Albi.</w:t>
      </w:r>
    </w:p>
    <w:p w:rsidR="005270FF" w:rsidRPr="001C7D87" w:rsidRDefault="005270FF"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rsidTr="009D1EA5">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rsidR="007D1C60" w:rsidRDefault="00C56DDF" w:rsidP="00AF2C81">
      <w:pPr>
        <w:spacing w:before="12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A6564D" w:rsidRPr="001C7D87">
        <w:rPr>
          <w:rFonts w:ascii="Arial" w:hAnsi="Arial" w:cs="Arial"/>
        </w:rPr>
        <w:t xml:space="preserve">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 xml:space="preserve">document annexé à l’offre du soumissionnaire </w:t>
      </w:r>
    </w:p>
    <w:p w:rsidR="00A6564D" w:rsidRPr="00F50693" w:rsidRDefault="007D1C60" w:rsidP="00AF2C81">
      <w:pPr>
        <w:spacing w:before="120"/>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w:t>
      </w:r>
      <w:proofErr w:type="gramStart"/>
      <w:r>
        <w:rPr>
          <w:rFonts w:ascii="Arial" w:hAnsi="Arial" w:cs="Arial"/>
        </w:rPr>
        <w:t>un</w:t>
      </w:r>
      <w:proofErr w:type="gramEnd"/>
      <w:r>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rsidR="00BF7A09" w:rsidRDefault="00C56DDF" w:rsidP="00AF2C81">
      <w:pPr>
        <w:spacing w:before="12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BF7A09" w:rsidRPr="001C7D87">
        <w:rPr>
          <w:rFonts w:ascii="Arial" w:hAnsi="Arial" w:cs="Arial"/>
        </w:rPr>
        <w:t xml:space="preserve">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A18B3">
        <w:tc>
          <w:tcPr>
            <w:tcW w:w="10277" w:type="dxa"/>
            <w:shd w:val="solid" w:color="66CCFF" w:fill="auto"/>
          </w:tcPr>
          <w:p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r w:rsidR="003A18B3" w:rsidRPr="001C7D87">
              <w:rPr>
                <w:rFonts w:ascii="Arial" w:hAnsi="Arial" w:cs="Arial"/>
                <w:b/>
                <w:bCs/>
                <w:sz w:val="22"/>
                <w:szCs w:val="22"/>
              </w:rPr>
              <w:t>.</w:t>
            </w:r>
          </w:p>
        </w:tc>
      </w:tr>
    </w:tbl>
    <w:p w:rsidR="000E2FF3" w:rsidRDefault="000E2FF3" w:rsidP="000E2FF3">
      <w:pPr>
        <w:pStyle w:val="Titre9"/>
        <w:tabs>
          <w:tab w:val="num" w:pos="0"/>
        </w:tabs>
        <w:jc w:val="both"/>
        <w:rPr>
          <w:b/>
          <w:bCs/>
        </w:rPr>
      </w:pPr>
      <w:r w:rsidRPr="00375352">
        <w:rPr>
          <w:rFonts w:ascii="Wingdings" w:hAnsi="Wingdings"/>
          <w:color w:val="66CCFF"/>
          <w:spacing w:val="-10"/>
          <w:position w:val="-1"/>
          <w:sz w:val="20"/>
          <w:szCs w:val="20"/>
        </w:rPr>
        <w:t></w:t>
      </w:r>
      <w:r w:rsidRPr="00375352">
        <w:rPr>
          <w:rFonts w:eastAsia="Arial"/>
          <w:spacing w:val="-10"/>
          <w:position w:val="-1"/>
          <w:sz w:val="20"/>
          <w:szCs w:val="20"/>
        </w:rPr>
        <w:t xml:space="preserve"> </w:t>
      </w:r>
      <w:r>
        <w:rPr>
          <w:rFonts w:eastAsia="Arial"/>
          <w:i/>
          <w:spacing w:val="-10"/>
          <w:position w:val="-1"/>
          <w:sz w:val="20"/>
          <w:szCs w:val="20"/>
        </w:rPr>
        <w:t xml:space="preserve"> </w:t>
      </w:r>
      <w:r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0" w:history="1">
        <w:r w:rsidRPr="002347A4">
          <w:rPr>
            <w:rStyle w:val="Lienhypertexte"/>
            <w:sz w:val="20"/>
            <w:szCs w:val="20"/>
          </w:rPr>
          <w:t>I</w:t>
        </w:r>
        <w:r w:rsidRPr="002347A4">
          <w:rPr>
            <w:rStyle w:val="Lienhypertexte"/>
            <w:sz w:val="20"/>
            <w:szCs w:val="20"/>
          </w:rPr>
          <w:t>C</w:t>
        </w:r>
        <w:r w:rsidRPr="002347A4">
          <w:rPr>
            <w:rStyle w:val="Lienhypertexte"/>
            <w:sz w:val="20"/>
            <w:szCs w:val="20"/>
          </w:rPr>
          <w:t>D</w:t>
        </w:r>
      </w:hyperlink>
      <w:r w:rsidR="002347A4">
        <w:rPr>
          <w:rFonts w:ascii="Arial" w:hAnsi="Arial" w:cs="Arial"/>
          <w:sz w:val="20"/>
          <w:szCs w:val="20"/>
        </w:rPr>
        <w:t> </w:t>
      </w:r>
      <w:r w:rsidRPr="000E2FF3">
        <w:rPr>
          <w:rFonts w:ascii="Arial" w:hAnsi="Arial" w:cs="Arial"/>
          <w:sz w:val="20"/>
          <w:szCs w:val="20"/>
        </w:rPr>
        <w:t>:</w:t>
      </w:r>
    </w:p>
    <w:p w:rsidR="000E2FF3" w:rsidRDefault="000E2FF3" w:rsidP="000E2FF3">
      <w:pPr>
        <w:jc w:val="both"/>
        <w:rPr>
          <w:rFonts w:ascii="Arial" w:hAnsi="Arial" w:cs="Arial"/>
          <w:b/>
          <w:bCs/>
        </w:rPr>
      </w:pPr>
    </w:p>
    <w:p w:rsidR="000E2FF3" w:rsidRDefault="000E2FF3" w:rsidP="000E2FF3">
      <w:pPr>
        <w:jc w:val="both"/>
        <w:rPr>
          <w:rFonts w:ascii="Arial" w:hAnsi="Arial" w:cs="Arial"/>
          <w:b/>
          <w:bCs/>
        </w:rPr>
      </w:pPr>
    </w:p>
    <w:p w:rsidR="000E2FF3" w:rsidRDefault="000E2FF3" w:rsidP="000E2FF3">
      <w:pPr>
        <w:jc w:val="both"/>
        <w:rPr>
          <w:rFonts w:ascii="Arial" w:hAnsi="Arial" w:cs="Arial"/>
          <w:b/>
          <w:bCs/>
        </w:rPr>
      </w:pPr>
    </w:p>
    <w:p w:rsidR="000E2FF3" w:rsidRDefault="000E2FF3" w:rsidP="000E2FF3">
      <w:pPr>
        <w:jc w:val="both"/>
        <w:rPr>
          <w:rFonts w:ascii="Arial" w:hAnsi="Arial" w:cs="Arial"/>
          <w:b/>
          <w:bCs/>
        </w:rPr>
      </w:pPr>
    </w:p>
    <w:p w:rsidR="000E2FF3" w:rsidRDefault="000E2FF3" w:rsidP="000E2FF3">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w:t>
      </w:r>
      <w:r w:rsidR="00C6740B">
        <w:rPr>
          <w:rFonts w:ascii="Arial" w:hAnsi="Arial" w:cs="Arial"/>
        </w:rPr>
        <w:t>soumissionnaire</w:t>
      </w:r>
      <w:r>
        <w:rPr>
          <w:rFonts w:ascii="Arial" w:hAnsi="Arial" w:cs="Arial"/>
        </w:rPr>
        <w:t xml:space="preserve"> individuel</w:t>
      </w:r>
      <w:r w:rsidR="00EF0DF5">
        <w:rPr>
          <w:rFonts w:ascii="Arial" w:hAnsi="Arial" w:cs="Arial"/>
        </w:rPr>
        <w:t>, du titulaire</w:t>
      </w:r>
      <w:r>
        <w:rPr>
          <w:rFonts w:ascii="Arial" w:hAnsi="Arial" w:cs="Arial"/>
        </w:rPr>
        <w:t xml:space="preserve"> ou du membre du groupement (entreprise individuelle, SA, SARL, EURL, association, établissement public, etc.) :</w:t>
      </w:r>
    </w:p>
    <w:p w:rsidR="000E2FF3" w:rsidRDefault="000E2FF3" w:rsidP="000E2FF3">
      <w:pPr>
        <w:jc w:val="both"/>
        <w:rPr>
          <w:rFonts w:ascii="Arial" w:hAnsi="Arial" w:cs="Arial"/>
          <w:b/>
          <w:bCs/>
        </w:rPr>
      </w:pPr>
    </w:p>
    <w:p w:rsidR="00A1782D" w:rsidRDefault="00A1782D" w:rsidP="000E2FF3">
      <w:pPr>
        <w:jc w:val="both"/>
        <w:rPr>
          <w:rFonts w:ascii="Arial" w:hAnsi="Arial" w:cs="Arial"/>
          <w:b/>
          <w:bCs/>
        </w:rPr>
      </w:pPr>
    </w:p>
    <w:p w:rsidR="00346D5A" w:rsidRDefault="00346D5A" w:rsidP="000E2FF3">
      <w:pPr>
        <w:jc w:val="both"/>
        <w:rPr>
          <w:rFonts w:ascii="Arial" w:eastAsia="Calibri" w:hAnsi="Arial" w:cs="Arial"/>
          <w:b/>
          <w:bCs/>
          <w:szCs w:val="22"/>
          <w:lang w:eastAsia="en-US"/>
        </w:rPr>
      </w:pPr>
    </w:p>
    <w:p w:rsidR="00346D5A" w:rsidRDefault="00346D5A" w:rsidP="000E2FF3">
      <w:pPr>
        <w:jc w:val="both"/>
        <w:rPr>
          <w:rFonts w:ascii="Arial" w:hAnsi="Arial" w:cs="Arial"/>
          <w:b/>
          <w:bCs/>
        </w:rPr>
      </w:pPr>
    </w:p>
    <w:p w:rsidR="00A1782D" w:rsidRDefault="00B83605" w:rsidP="00360AF2">
      <w:pPr>
        <w:pStyle w:val="Sansinterligne"/>
        <w:jc w:val="both"/>
      </w:pPr>
      <w:r>
        <w:rPr>
          <w:rFonts w:ascii="Wingdings" w:hAnsi="Wingdings"/>
          <w:b/>
          <w:color w:val="66CCFF"/>
          <w:spacing w:val="-10"/>
          <w:position w:val="-1"/>
        </w:rPr>
        <w:t></w:t>
      </w:r>
      <w:r w:rsidR="009A7E84">
        <w:rPr>
          <w:rFonts w:eastAsia="Arial" w:cs="Arial"/>
          <w:spacing w:val="-10"/>
          <w:position w:val="-1"/>
        </w:rPr>
        <w:t xml:space="preserve">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groupement </w:t>
      </w:r>
      <w:r w:rsidR="00A1782D" w:rsidRPr="00AF2C81">
        <w:t>:</w:t>
      </w:r>
    </w:p>
    <w:p w:rsidR="00A1782D" w:rsidRDefault="00A1782D" w:rsidP="00360AF2">
      <w:pPr>
        <w:pStyle w:val="Sansinterligne"/>
        <w:jc w:val="both"/>
      </w:pPr>
    </w:p>
    <w:p w:rsidR="00A1782D" w:rsidRDefault="00A1782D" w:rsidP="00360AF2">
      <w:pPr>
        <w:pStyle w:val="Sansinterligne"/>
        <w:jc w:val="both"/>
      </w:pPr>
    </w:p>
    <w:p w:rsidR="00A1782D" w:rsidRDefault="00A1782D" w:rsidP="00360AF2">
      <w:pPr>
        <w:pStyle w:val="Sansinterligne"/>
        <w:jc w:val="both"/>
      </w:pPr>
    </w:p>
    <w:p w:rsidR="00A1782D" w:rsidRDefault="00A1782D" w:rsidP="00360AF2">
      <w:pPr>
        <w:pStyle w:val="Sansinterligne"/>
        <w:jc w:val="both"/>
      </w:pPr>
    </w:p>
    <w:p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C6536A" w:rsidRDefault="00C6536A" w:rsidP="00C6536A">
      <w:pPr>
        <w:pStyle w:val="Titre9"/>
        <w:tabs>
          <w:tab w:val="num" w:pos="0"/>
        </w:tabs>
        <w:jc w:val="both"/>
        <w:rPr>
          <w:b/>
          <w:bCs/>
        </w:rPr>
      </w:pPr>
      <w:r w:rsidRPr="00C6536A">
        <w:rPr>
          <w:rFonts w:ascii="Wingdings" w:hAnsi="Wingdings"/>
          <w:color w:val="66CCFF"/>
          <w:spacing w:val="-10"/>
          <w:position w:val="-1"/>
          <w:sz w:val="20"/>
          <w:szCs w:val="20"/>
        </w:rPr>
        <w:t></w:t>
      </w:r>
      <w:r w:rsidRPr="00C6536A">
        <w:rPr>
          <w:rFonts w:eastAsia="Arial"/>
          <w:spacing w:val="-10"/>
          <w:position w:val="-1"/>
          <w:sz w:val="20"/>
          <w:szCs w:val="20"/>
        </w:rPr>
        <w:t xml:space="preserve">  </w:t>
      </w:r>
      <w:r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11" w:history="1">
        <w:r w:rsidR="004A5547" w:rsidRPr="002347A4">
          <w:rPr>
            <w:rStyle w:val="Lienhypertexte"/>
            <w:sz w:val="20"/>
            <w:szCs w:val="20"/>
          </w:rPr>
          <w:t>ICD</w:t>
        </w:r>
      </w:hyperlink>
      <w:r w:rsidR="004A5547">
        <w:rPr>
          <w:rFonts w:ascii="Arial" w:hAnsi="Arial" w:cs="Arial"/>
          <w:sz w:val="20"/>
          <w:szCs w:val="20"/>
        </w:rPr>
        <w:t xml:space="preserve"> </w:t>
      </w:r>
      <w:r w:rsidRPr="00C6536A">
        <w:rPr>
          <w:rFonts w:ascii="Arial" w:hAnsi="Arial" w:cs="Arial"/>
          <w:sz w:val="20"/>
          <w:szCs w:val="20"/>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w:t>
      </w:r>
      <w:r w:rsidR="00EF0DF5">
        <w:rPr>
          <w:rFonts w:ascii="Arial" w:hAnsi="Arial" w:cs="Arial"/>
        </w:rPr>
        <w:t xml:space="preserve">sous-traitant </w:t>
      </w:r>
      <w:r>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entreprises</w:t>
      </w:r>
      <w:r w:rsidR="004A5547">
        <w:rPr>
          <w:rFonts w:ascii="Arial" w:hAnsi="Arial" w:cs="Arial"/>
        </w:rPr>
        <w:t xml:space="preserve"> </w:t>
      </w:r>
      <w:r>
        <w:rPr>
          <w:rFonts w:ascii="Arial" w:hAnsi="Arial" w:cs="Arial"/>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542D32" w:rsidRDefault="00542D32" w:rsidP="00BA20FC">
      <w:pPr>
        <w:jc w:val="both"/>
        <w:rPr>
          <w:rFonts w:ascii="Arial" w:hAnsi="Arial" w:cs="Arial"/>
          <w:i/>
          <w:sz w:val="18"/>
          <w:szCs w:val="18"/>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bCs/>
          <w:spacing w:val="-10"/>
          <w:position w:val="-2"/>
        </w:rPr>
        <w:t xml:space="preserve"> </w:t>
      </w:r>
      <w:r w:rsidRPr="001C7D87">
        <w:rPr>
          <w:rFonts w:ascii="Arial" w:hAnsi="Arial" w:cs="Arial"/>
        </w:rPr>
        <w:t xml:space="preserve">Personne(s) physique(s) ayant le pouvoir d’engager le </w:t>
      </w:r>
      <w:r w:rsidR="00797063" w:rsidRPr="001C7D87">
        <w:rPr>
          <w:rFonts w:ascii="Arial" w:hAnsi="Arial" w:cs="Arial"/>
        </w:rPr>
        <w:t>sous-traitant</w:t>
      </w:r>
      <w:r w:rsidRPr="001C7D87">
        <w:rPr>
          <w:rFonts w:ascii="Arial" w:hAnsi="Arial" w:cs="Arial"/>
        </w:rPr>
        <w:t xml:space="preserve"> : </w:t>
      </w:r>
      <w:r w:rsidR="004A5547">
        <w:rPr>
          <w:rFonts w:ascii="Arial" w:hAnsi="Arial" w:cs="Arial"/>
          <w:i/>
          <w:sz w:val="18"/>
          <w:szCs w:val="18"/>
        </w:rPr>
        <w:t>(</w:t>
      </w:r>
      <w:r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Pr="00BA20FC">
        <w:rPr>
          <w:rFonts w:ascii="Arial" w:hAnsi="Arial" w:cs="Arial"/>
          <w:i/>
          <w:sz w:val="18"/>
          <w:szCs w:val="18"/>
        </w:rPr>
        <w:t>)</w:t>
      </w:r>
    </w:p>
    <w:p w:rsidR="00D555D4" w:rsidRDefault="00D555D4" w:rsidP="00BA20FC">
      <w:pPr>
        <w:jc w:val="both"/>
        <w:rPr>
          <w:rFonts w:ascii="Arial" w:hAnsi="Arial" w:cs="Arial"/>
          <w:i/>
          <w:sz w:val="18"/>
          <w:szCs w:val="18"/>
        </w:rPr>
      </w:pPr>
    </w:p>
    <w:p w:rsidR="00175F1E" w:rsidRDefault="00175F1E" w:rsidP="00BA20FC">
      <w:pPr>
        <w:jc w:val="both"/>
        <w:rPr>
          <w:rFonts w:ascii="Arial" w:hAnsi="Arial" w:cs="Arial"/>
          <w:i/>
          <w:sz w:val="18"/>
          <w:szCs w:val="18"/>
        </w:rPr>
      </w:pPr>
    </w:p>
    <w:p w:rsidR="00175F1E" w:rsidRDefault="00175F1E"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Le sous-traitant est-il une micro, une petite ou une moyenne entreprise</w:t>
      </w:r>
      <w:r w:rsidR="00BD49DE">
        <w:rPr>
          <w:rFonts w:ascii="Arial" w:hAnsi="Arial" w:cs="Arial"/>
        </w:rPr>
        <w:t xml:space="preserve"> au sens de la </w:t>
      </w:r>
      <w:hyperlink r:id="rId12" w:history="1">
        <w:r w:rsidR="00BD49DE" w:rsidRPr="00091894">
          <w:rPr>
            <w:rStyle w:val="Lienhypertexte"/>
            <w:rFonts w:ascii="Arial" w:hAnsi="Arial" w:cs="Arial"/>
          </w:rPr>
          <w:t>recommandation de la Commission du 6 mai 2003</w:t>
        </w:r>
      </w:hyperlink>
      <w:r>
        <w:rPr>
          <w:rFonts w:ascii="Arial" w:hAnsi="Arial" w:cs="Arial"/>
        </w:rPr>
        <w:t xml:space="preserve"> ou un artisan au sens </w:t>
      </w:r>
      <w:r w:rsidR="00BD49DE">
        <w:rPr>
          <w:rFonts w:ascii="Arial" w:hAnsi="Arial" w:cs="Arial"/>
        </w:rPr>
        <w:t>a</w:t>
      </w:r>
      <w:r w:rsidR="00BD49DE" w:rsidRPr="00091894">
        <w:rPr>
          <w:rFonts w:ascii="Arial" w:hAnsi="Arial" w:cs="Arial"/>
        </w:rPr>
        <w:t xml:space="preserve">u sens </w:t>
      </w:r>
      <w:hyperlink r:id="rId13" w:history="1">
        <w:r w:rsidR="00BD49DE" w:rsidRPr="00075785">
          <w:rPr>
            <w:rStyle w:val="Lienhypertexte"/>
            <w:rFonts w:ascii="Arial" w:hAnsi="Arial" w:cs="Arial"/>
          </w:rPr>
          <w:t>de l'article 19 de la loi du 5 juillet 1996</w:t>
        </w:r>
      </w:hyperlink>
      <w:r w:rsidR="00BD49DE">
        <w:rPr>
          <w:rFonts w:ascii="Arial" w:hAnsi="Arial" w:cs="Arial"/>
        </w:rPr>
        <w:t xml:space="preserve"> </w:t>
      </w:r>
      <w:r>
        <w:rPr>
          <w:rFonts w:ascii="Arial" w:hAnsi="Arial" w:cs="Arial"/>
        </w:rPr>
        <w:t>?</w:t>
      </w:r>
    </w:p>
    <w:p w:rsidR="00175F1E" w:rsidRDefault="00175F1E" w:rsidP="00175F1E">
      <w:pPr>
        <w:jc w:val="both"/>
        <w:rPr>
          <w:rFonts w:ascii="Arial" w:hAnsi="Arial" w:cs="Arial"/>
        </w:rPr>
      </w:pPr>
    </w:p>
    <w:p w:rsidR="00175F1E" w:rsidRDefault="00175F1E"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rsidR="00D555D4" w:rsidRDefault="00D555D4" w:rsidP="00BA20FC">
      <w:pPr>
        <w:jc w:val="both"/>
        <w:rPr>
          <w:rFonts w:ascii="Arial" w:hAnsi="Arial" w:cs="Arial"/>
          <w:i/>
          <w:sz w:val="18"/>
          <w:szCs w:val="18"/>
        </w:rPr>
      </w:pPr>
    </w:p>
    <w:p w:rsidR="006C1B53" w:rsidRPr="001C7D87" w:rsidRDefault="006C1B53" w:rsidP="006C1B53">
      <w:pPr>
        <w:jc w:val="both"/>
        <w:rPr>
          <w:rFonts w:ascii="Arial" w:hAnsi="Arial" w:cs="Arial"/>
        </w:rPr>
      </w:pPr>
    </w:p>
    <w:p w:rsidR="001E0CE0" w:rsidRPr="001C7D87" w:rsidRDefault="001E0CE0" w:rsidP="00BA20FC">
      <w:pPr>
        <w:jc w:val="both"/>
        <w:rPr>
          <w:rFonts w:ascii="Arial" w:hAnsi="Arial" w:cs="Arial"/>
        </w:rPr>
      </w:pPr>
    </w:p>
    <w:p w:rsidR="00D555D4" w:rsidRDefault="00D555D4"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Pour les </w:t>
      </w:r>
      <w:r w:rsidRPr="00AF2C81">
        <w:rPr>
          <w:rFonts w:ascii="Arial" w:hAnsi="Arial" w:cs="Arial"/>
          <w:b/>
        </w:rPr>
        <w:t>marchés publics de défense ou de sécurité</w:t>
      </w:r>
      <w:r>
        <w:rPr>
          <w:rFonts w:ascii="Arial" w:hAnsi="Arial" w:cs="Arial"/>
        </w:rPr>
        <w:t xml:space="preserve"> passés par les services du ministère de la défense uniquement </w:t>
      </w:r>
      <w:r>
        <w:rPr>
          <w:rFonts w:ascii="Arial" w:hAnsi="Arial" w:cs="Arial"/>
          <w:b/>
        </w:rPr>
        <w:t>et</w:t>
      </w:r>
      <w:r>
        <w:rPr>
          <w:rFonts w:ascii="Arial" w:hAnsi="Arial" w:cs="Arial"/>
        </w:rPr>
        <w:t xml:space="preserve"> à condition que le marché public concerné soit un marché public de service ou de travaux ou un marché public de fournitures nécessitant des travaux de pose ou d’installation ou comportant des prestations de service (2</w:t>
      </w:r>
      <w:r w:rsidRPr="00C618B0">
        <w:rPr>
          <w:rFonts w:ascii="Arial" w:hAnsi="Arial" w:cs="Arial"/>
          <w:vertAlign w:val="superscript"/>
        </w:rPr>
        <w:t>ème</w:t>
      </w:r>
      <w:r>
        <w:rPr>
          <w:rFonts w:ascii="Arial" w:hAnsi="Arial" w:cs="Arial"/>
        </w:rPr>
        <w:t xml:space="preserve"> alinéa de l’Art. 124 du décret n° 2016-361 du 25 mars 2016 relatif aux marchés publ</w:t>
      </w:r>
      <w:r w:rsidR="003B07BB">
        <w:rPr>
          <w:rFonts w:ascii="Arial" w:hAnsi="Arial" w:cs="Arial"/>
        </w:rPr>
        <w:t>ics de défense ou de sécurité)</w:t>
      </w:r>
      <w:r w:rsidR="004638B2">
        <w:rPr>
          <w:rFonts w:ascii="Arial" w:hAnsi="Arial" w:cs="Arial"/>
        </w:rPr>
        <w:t xml:space="preserve">, </w:t>
      </w:r>
      <w:r>
        <w:rPr>
          <w:rFonts w:ascii="Arial" w:hAnsi="Arial" w:cs="Arial"/>
        </w:rPr>
        <w:t>le sous-traitant est-il lié au titulaire ?</w:t>
      </w:r>
    </w:p>
    <w:p w:rsidR="00D555D4" w:rsidRDefault="00D555D4" w:rsidP="00D555D4">
      <w:pPr>
        <w:ind w:left="567"/>
        <w:jc w:val="both"/>
        <w:rPr>
          <w:rFonts w:ascii="Arial" w:hAnsi="Arial" w:cs="Arial"/>
        </w:rPr>
      </w:pPr>
    </w:p>
    <w:p w:rsidR="00D555D4" w:rsidRDefault="00D555D4"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003B07BB">
        <w:rPr>
          <w:rFonts w:ascii="Arial" w:hAnsi="Arial" w:cs="Arial"/>
        </w:rPr>
        <w:t>Non</w:t>
      </w:r>
    </w:p>
    <w:p w:rsidR="00542D32" w:rsidRDefault="00542D32" w:rsidP="00BA20FC">
      <w:pPr>
        <w:jc w:val="both"/>
        <w:rPr>
          <w:rFonts w:ascii="Arial" w:hAnsi="Arial" w:cs="Arial"/>
        </w:rPr>
      </w:pPr>
    </w:p>
    <w:p w:rsidR="009F5446" w:rsidRDefault="009F5446" w:rsidP="00BA20FC">
      <w:pPr>
        <w:jc w:val="both"/>
        <w:rPr>
          <w:rFonts w:ascii="Arial" w:hAnsi="Arial" w:cs="Arial"/>
        </w:rPr>
      </w:pPr>
    </w:p>
    <w:p w:rsidR="00FD53D2" w:rsidRPr="001C7D87" w:rsidRDefault="00001319" w:rsidP="00BA20FC">
      <w:pPr>
        <w:jc w:val="both"/>
        <w:rPr>
          <w:rFonts w:ascii="Arial" w:hAnsi="Arial" w:cs="Arial"/>
        </w:rPr>
      </w:pPr>
      <w:r w:rsidRPr="00001319">
        <w:rPr>
          <w:rFonts w:ascii="Arial" w:hAnsi="Arial" w:cs="Arial"/>
        </w:rP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F50693">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et prix des prestations sous-traitées</w:t>
            </w:r>
            <w:r w:rsidR="008924F6">
              <w:rPr>
                <w:rFonts w:ascii="Arial" w:hAnsi="Arial" w:cs="Arial"/>
                <w:b/>
                <w:bCs/>
                <w:sz w:val="22"/>
                <w:szCs w:val="22"/>
              </w:rPr>
              <w:t xml:space="preserve"> </w:t>
            </w:r>
          </w:p>
        </w:tc>
      </w:tr>
    </w:tbl>
    <w:p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p>
    <w:p w:rsidR="00F50693" w:rsidRPr="001C7D87" w:rsidRDefault="00F50693" w:rsidP="00BA20FC">
      <w:pPr>
        <w:jc w:val="both"/>
        <w:rPr>
          <w:rFonts w:ascii="Arial" w:hAnsi="Arial" w:cs="Arial"/>
        </w:rPr>
      </w:pPr>
    </w:p>
    <w:p w:rsidR="003A18B3" w:rsidRDefault="003A18B3" w:rsidP="00BA20FC">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bCs/>
          <w:spacing w:val="-10"/>
          <w:position w:val="-2"/>
        </w:rPr>
        <w:t xml:space="preserve"> </w:t>
      </w:r>
      <w:r w:rsidRPr="00BA20FC">
        <w:rPr>
          <w:rFonts w:ascii="Arial" w:hAnsi="Arial" w:cs="Arial"/>
          <w:b/>
          <w:bCs/>
        </w:rPr>
        <w:t>Nature des prestations</w:t>
      </w:r>
      <w:r w:rsidR="00921016" w:rsidRPr="00BA20FC">
        <w:rPr>
          <w:rFonts w:ascii="Arial" w:hAnsi="Arial" w:cs="Arial"/>
          <w:b/>
          <w:bCs/>
        </w:rPr>
        <w:t xml:space="preserve"> sous-traitées</w:t>
      </w:r>
      <w:r w:rsidRPr="001C7D87">
        <w:rPr>
          <w:rFonts w:ascii="Arial" w:hAnsi="Arial" w:cs="Arial"/>
        </w:rPr>
        <w:t> :</w:t>
      </w:r>
      <w:r w:rsidR="00F45555">
        <w:rPr>
          <w:rFonts w:ascii="Arial" w:hAnsi="Arial" w:cs="Arial"/>
        </w:rPr>
        <w:t xml:space="preserve"> </w:t>
      </w:r>
    </w:p>
    <w:p w:rsidR="004E1F69" w:rsidRDefault="004E1F69" w:rsidP="00BA20FC">
      <w:pPr>
        <w:jc w:val="both"/>
        <w:rPr>
          <w:rFonts w:ascii="Arial" w:hAnsi="Arial" w:cs="Arial"/>
        </w:rPr>
      </w:pPr>
    </w:p>
    <w:p w:rsidR="007B23D6" w:rsidRDefault="007B23D6" w:rsidP="00BA20FC">
      <w:pPr>
        <w:jc w:val="both"/>
        <w:rPr>
          <w:rFonts w:ascii="Arial" w:hAnsi="Arial" w:cs="Arial"/>
        </w:rPr>
      </w:pPr>
    </w:p>
    <w:p w:rsidR="004E1F69" w:rsidRDefault="004E1F69"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4E1F69">
        <w:rPr>
          <w:rFonts w:ascii="Arial" w:hAnsi="Arial" w:cs="Arial"/>
          <w:bCs/>
        </w:rPr>
        <w:t xml:space="preserve">Dans les </w:t>
      </w:r>
      <w:r w:rsidRPr="004E1F69">
        <w:rPr>
          <w:rFonts w:ascii="Arial" w:hAnsi="Arial" w:cs="Arial"/>
          <w:b/>
          <w:bCs/>
        </w:rPr>
        <w:t>marchés de défense et de sécurité</w:t>
      </w:r>
      <w:r w:rsidRPr="004E1F69">
        <w:rPr>
          <w:rFonts w:ascii="Arial" w:hAnsi="Arial" w:cs="Arial"/>
          <w:bCs/>
        </w:rPr>
        <w:t xml:space="preserve">, lieu d’exécution des prestations sous-traitées </w:t>
      </w:r>
      <w:r w:rsidRPr="004E1F69">
        <w:rPr>
          <w:rFonts w:ascii="Arial" w:hAnsi="Arial" w:cs="Arial"/>
        </w:rPr>
        <w:t>:</w:t>
      </w:r>
    </w:p>
    <w:p w:rsidR="007B23D6" w:rsidRPr="001C7D87" w:rsidRDefault="007B23D6" w:rsidP="00BA20FC">
      <w:pPr>
        <w:jc w:val="both"/>
        <w:rPr>
          <w:rFonts w:ascii="Arial" w:hAnsi="Arial" w:cs="Arial"/>
        </w:rPr>
      </w:pPr>
    </w:p>
    <w:p w:rsidR="001E0CE0" w:rsidRDefault="001E0CE0" w:rsidP="00BA20FC">
      <w:pPr>
        <w:jc w:val="both"/>
        <w:rPr>
          <w:rFonts w:ascii="Arial" w:hAnsi="Arial" w:cs="Arial"/>
        </w:rPr>
      </w:pPr>
    </w:p>
    <w:p w:rsidR="003A18B3" w:rsidRPr="001C7D87" w:rsidRDefault="003A18B3" w:rsidP="00BA20FC">
      <w:pPr>
        <w:jc w:val="both"/>
        <w:rPr>
          <w:rFonts w:ascii="Arial" w:hAnsi="Arial" w:cs="Arial"/>
        </w:rPr>
      </w:pPr>
    </w:p>
    <w:p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sous-traitées</w:t>
      </w:r>
      <w:r w:rsidR="008924F6" w:rsidRPr="00AF2C81">
        <w:rPr>
          <w:rFonts w:ascii="Arial" w:hAnsi="Arial" w:cs="Arial"/>
          <w:b/>
        </w:rPr>
        <w:t xml:space="preserve"> </w:t>
      </w:r>
      <w:r w:rsidR="001476CF" w:rsidRPr="00AF2C81">
        <w:rPr>
          <w:rFonts w:ascii="Arial" w:hAnsi="Arial" w:cs="Arial"/>
          <w:b/>
        </w:rPr>
        <w:t>:</w:t>
      </w:r>
      <w:r w:rsidR="00F45555">
        <w:rPr>
          <w:rFonts w:ascii="Arial" w:hAnsi="Arial" w:cs="Arial"/>
          <w:b/>
          <w:bCs/>
          <w:spacing w:val="-10"/>
          <w:position w:val="-2"/>
        </w:rPr>
        <w:t xml:space="preserve"> </w:t>
      </w:r>
    </w:p>
    <w:p w:rsidR="006C7576" w:rsidRDefault="006C7576" w:rsidP="00BA20FC">
      <w:pPr>
        <w:jc w:val="both"/>
        <w:rPr>
          <w:rFonts w:ascii="Arial" w:hAnsi="Arial" w:cs="Arial"/>
          <w:bCs/>
          <w:spacing w:val="-10"/>
          <w:position w:val="-2"/>
        </w:rPr>
      </w:pPr>
    </w:p>
    <w:p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xml:space="preserve">, constitue le montant maximum des sommes à verser par paiement direct au sous-traitant. </w:t>
      </w:r>
    </w:p>
    <w:p w:rsidR="006C7576" w:rsidRDefault="006C7576" w:rsidP="00BA20FC">
      <w:pPr>
        <w:jc w:val="both"/>
        <w:rPr>
          <w:rFonts w:ascii="Arial" w:hAnsi="Arial" w:cs="Arial"/>
          <w:bCs/>
          <w:color w:val="66CCFF"/>
          <w:spacing w:val="-10"/>
          <w:position w:val="-2"/>
        </w:rPr>
      </w:pPr>
    </w:p>
    <w:p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 xml:space="preserve">dans le cas de prestations ne relevant pas du b) ci-dessous </w:t>
      </w:r>
      <w:r w:rsidR="003A18B3" w:rsidRPr="006C7576">
        <w:rPr>
          <w:rFonts w:ascii="Arial" w:hAnsi="Arial" w:cs="Arial"/>
        </w:rPr>
        <w:t xml:space="preserve">: </w:t>
      </w:r>
    </w:p>
    <w:p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lastRenderedPageBreak/>
        <w:t>Taux de la TVA : ……………………………</w:t>
      </w:r>
      <w:proofErr w:type="gramStart"/>
      <w:r w:rsidRPr="001C7D87">
        <w:rPr>
          <w:rFonts w:ascii="Arial" w:hAnsi="Arial" w:cs="Arial"/>
        </w:rPr>
        <w:t>…….</w:t>
      </w:r>
      <w:proofErr w:type="gramEnd"/>
      <w:r w:rsidRPr="001C7D87">
        <w:rPr>
          <w:rFonts w:ascii="Arial" w:hAnsi="Arial" w:cs="Arial"/>
        </w:rPr>
        <w:t>.</w:t>
      </w:r>
    </w:p>
    <w:p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 : ……………………</w:t>
      </w:r>
      <w:proofErr w:type="gramStart"/>
      <w:r w:rsidRPr="001C7D87">
        <w:rPr>
          <w:rFonts w:ascii="Arial" w:hAnsi="Arial" w:cs="Arial"/>
        </w:rPr>
        <w:t>…….</w:t>
      </w:r>
      <w:proofErr w:type="gramEnd"/>
      <w:r w:rsidRPr="001C7D87">
        <w:rPr>
          <w:rFonts w:ascii="Arial" w:hAnsi="Arial" w:cs="Arial"/>
        </w:rPr>
        <w:t>.</w:t>
      </w:r>
    </w:p>
    <w:p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
    <w:p w:rsidR="000E69DC" w:rsidRPr="001C7D87" w:rsidRDefault="000E69DC" w:rsidP="00BF593E">
      <w:pPr>
        <w:spacing w:before="120"/>
        <w:jc w:val="both"/>
        <w:rPr>
          <w:rFonts w:ascii="Arial" w:hAnsi="Arial" w:cs="Arial"/>
        </w:rPr>
      </w:pPr>
    </w:p>
    <w:p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 xml:space="preserve">dans le cas de travaux sous-traités relevant de </w:t>
      </w:r>
      <w:hyperlink r:id="rId14" w:history="1">
        <w:r w:rsidR="0077154C" w:rsidRPr="008505F1">
          <w:rPr>
            <w:rStyle w:val="Lienhypertexte"/>
            <w:rFonts w:ascii="Arial" w:hAnsi="Arial" w:cs="Arial"/>
            <w:bCs/>
          </w:rPr>
          <w:t xml:space="preserve">l’article 283-2 </w:t>
        </w:r>
        <w:proofErr w:type="spellStart"/>
        <w:r w:rsidR="0077154C" w:rsidRPr="008505F1">
          <w:rPr>
            <w:rStyle w:val="Lienhypertexte"/>
            <w:rFonts w:ascii="Arial" w:hAnsi="Arial" w:cs="Arial"/>
            <w:bCs/>
          </w:rPr>
          <w:t>nonies</w:t>
        </w:r>
        <w:proofErr w:type="spellEnd"/>
        <w:r w:rsidR="0077154C" w:rsidRPr="008505F1">
          <w:rPr>
            <w:rStyle w:val="Lienhypertexte"/>
            <w:rFonts w:ascii="Arial" w:hAnsi="Arial" w:cs="Arial"/>
            <w:bCs/>
          </w:rPr>
          <w:t xml:space="preserve"> du code gé</w:t>
        </w:r>
        <w:r w:rsidR="0077154C" w:rsidRPr="008505F1">
          <w:rPr>
            <w:rStyle w:val="Lienhypertexte"/>
            <w:rFonts w:ascii="Arial" w:hAnsi="Arial" w:cs="Arial"/>
            <w:bCs/>
          </w:rPr>
          <w:t>n</w:t>
        </w:r>
        <w:r w:rsidR="0077154C" w:rsidRPr="008505F1">
          <w:rPr>
            <w:rStyle w:val="Lienhypertexte"/>
            <w:rFonts w:ascii="Arial" w:hAnsi="Arial" w:cs="Arial"/>
            <w:bCs/>
          </w:rPr>
          <w:t>éra</w:t>
        </w:r>
        <w:r w:rsidR="0077154C" w:rsidRPr="008505F1">
          <w:rPr>
            <w:rStyle w:val="Lienhypertexte"/>
            <w:rFonts w:ascii="Arial" w:hAnsi="Arial" w:cs="Arial"/>
            <w:bCs/>
          </w:rPr>
          <w:t>l</w:t>
        </w:r>
        <w:r w:rsidR="0077154C" w:rsidRPr="008505F1">
          <w:rPr>
            <w:rStyle w:val="Lienhypertexte"/>
            <w:rFonts w:ascii="Arial" w:hAnsi="Arial" w:cs="Arial"/>
            <w:bCs/>
          </w:rPr>
          <w:t xml:space="preserve"> des impôts</w:t>
        </w:r>
      </w:hyperlink>
      <w:r w:rsidR="0077154C" w:rsidRPr="008505F1">
        <w:rPr>
          <w:rFonts w:ascii="Arial" w:hAnsi="Arial" w:cs="Arial"/>
          <w:bCs/>
        </w:rPr>
        <w:t xml:space="preserve"> </w:t>
      </w:r>
      <w:r w:rsidR="00B61BB2" w:rsidRPr="00E94E1D">
        <w:rPr>
          <w:rFonts w:ascii="Arial" w:hAnsi="Arial" w:cs="Arial"/>
          <w:bCs/>
          <w:spacing w:val="-10"/>
          <w:position w:val="-2"/>
        </w:rPr>
        <w:t xml:space="preserve">: </w:t>
      </w:r>
    </w:p>
    <w:p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p>
    <w:p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p>
    <w:p w:rsidR="00C6536A" w:rsidRPr="00B61BB2" w:rsidRDefault="00C6536A" w:rsidP="00E94E1D">
      <w:pPr>
        <w:pStyle w:val="Paragraphedeliste"/>
        <w:spacing w:before="120"/>
        <w:ind w:left="0"/>
        <w:contextualSpacing w:val="0"/>
        <w:rPr>
          <w:rFonts w:ascii="Arial" w:hAnsi="Arial" w:cs="Arial"/>
          <w:bCs/>
          <w:spacing w:val="-10"/>
          <w:position w:val="-2"/>
        </w:rPr>
      </w:pPr>
    </w:p>
    <w:p w:rsidR="00443094" w:rsidRPr="00B61BB2" w:rsidRDefault="00443094" w:rsidP="00443094">
      <w:pPr>
        <w:pStyle w:val="Paragraphedeliste"/>
        <w:spacing w:before="120"/>
        <w:ind w:left="0"/>
        <w:contextualSpacing w:val="0"/>
        <w:rPr>
          <w:rFonts w:ascii="Arial" w:hAnsi="Arial" w:cs="Arial"/>
          <w:bCs/>
          <w:spacing w:val="-10"/>
          <w:position w:val="-2"/>
        </w:rPr>
      </w:pPr>
    </w:p>
    <w:p w:rsidR="00443094" w:rsidRDefault="00443094" w:rsidP="00BA20FC">
      <w:pPr>
        <w:jc w:val="both"/>
        <w:rPr>
          <w:rFonts w:ascii="Arial" w:hAnsi="Arial" w:cs="Arial"/>
          <w:bCs/>
          <w:spacing w:val="-10"/>
          <w:position w:val="-2"/>
        </w:rPr>
      </w:pPr>
    </w:p>
    <w:p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r w:rsidR="00BE0D91">
        <w:rPr>
          <w:rFonts w:ascii="Arial" w:hAnsi="Arial" w:cs="Arial"/>
          <w:i/>
          <w:sz w:val="18"/>
          <w:szCs w:val="18"/>
        </w:rPr>
        <w:t xml:space="preserve">tel est le cas si le montant du contrat de sous-traitance est supérieur à 600 euros </w:t>
      </w:r>
      <w:r w:rsidR="00E12B04">
        <w:rPr>
          <w:rFonts w:ascii="Arial" w:hAnsi="Arial" w:cs="Arial"/>
          <w:i/>
          <w:sz w:val="18"/>
          <w:szCs w:val="18"/>
        </w:rPr>
        <w:t>TTC</w:t>
      </w:r>
      <w:r w:rsidR="00BE0D91">
        <w:rPr>
          <w:rFonts w:ascii="Arial" w:hAnsi="Arial" w:cs="Arial"/>
          <w:i/>
          <w:sz w:val="18"/>
          <w:szCs w:val="18"/>
        </w:rPr>
        <w:t xml:space="preserve"> </w:t>
      </w:r>
      <w:r w:rsidR="00BE0D91" w:rsidRPr="00BE0D91">
        <w:rPr>
          <w:rFonts w:ascii="Arial" w:hAnsi="Arial" w:cs="Arial"/>
          <w:i/>
          <w:sz w:val="18"/>
          <w:szCs w:val="18"/>
          <w:u w:val="single"/>
        </w:rPr>
        <w:t>sauf</w:t>
      </w:r>
      <w:r w:rsidR="00BE0D91">
        <w:rPr>
          <w:rFonts w:ascii="Arial" w:hAnsi="Arial" w:cs="Arial"/>
          <w:i/>
          <w:sz w:val="18"/>
          <w:szCs w:val="18"/>
        </w:rPr>
        <w:t xml:space="preserve"> certains marchés passés par les services de la défense : </w:t>
      </w:r>
      <w:hyperlink r:id="rId15" w:history="1">
        <w:r w:rsidRPr="00B447D9">
          <w:rPr>
            <w:rStyle w:val="Lienhypertexte"/>
            <w:rFonts w:ascii="Arial" w:hAnsi="Arial" w:cs="Arial"/>
            <w:i/>
            <w:sz w:val="18"/>
            <w:szCs w:val="18"/>
          </w:rPr>
          <w:t>article 135 du décret n° 2016-360 du 25 mars 2016</w:t>
        </w:r>
      </w:hyperlink>
      <w:r>
        <w:rPr>
          <w:rFonts w:ascii="Arial" w:hAnsi="Arial" w:cs="Arial"/>
          <w:i/>
          <w:sz w:val="18"/>
          <w:szCs w:val="18"/>
        </w:rPr>
        <w:t xml:space="preserve"> relatif aux marchés publics ou </w:t>
      </w:r>
      <w:hyperlink r:id="rId16" w:history="1">
        <w:r w:rsidRPr="00B447D9">
          <w:rPr>
            <w:rStyle w:val="Lienhypertexte"/>
            <w:rFonts w:ascii="Arial" w:hAnsi="Arial" w:cs="Arial"/>
            <w:i/>
            <w:sz w:val="18"/>
            <w:szCs w:val="18"/>
          </w:rPr>
          <w:t>article 124 du décret n° 2016-361 du 25 mars 2016</w:t>
        </w:r>
      </w:hyperlink>
      <w:r>
        <w:rPr>
          <w:rFonts w:ascii="Arial" w:hAnsi="Arial" w:cs="Arial"/>
          <w:i/>
          <w:sz w:val="18"/>
          <w:szCs w:val="18"/>
        </w:rPr>
        <w:t xml:space="preserve"> relatif aux marchés publics de défense ou de sécurité)</w:t>
      </w:r>
      <w:r w:rsidRPr="001C7D87">
        <w:rPr>
          <w:rFonts w:ascii="Arial" w:hAnsi="Arial" w:cs="Arial"/>
        </w:rPr>
        <w:t xml:space="preserve"> :</w:t>
      </w:r>
    </w:p>
    <w:p w:rsidR="00B447D9" w:rsidRDefault="00B447D9" w:rsidP="00B447D9">
      <w:pPr>
        <w:jc w:val="both"/>
        <w:rPr>
          <w:rFonts w:ascii="Arial" w:hAnsi="Arial" w:cs="Arial"/>
        </w:rPr>
      </w:pPr>
      <w:r w:rsidRPr="00BA20FC">
        <w:rPr>
          <w:rFonts w:ascii="Arial" w:hAnsi="Arial" w:cs="Arial"/>
          <w:i/>
          <w:sz w:val="18"/>
          <w:szCs w:val="18"/>
        </w:rPr>
        <w:t>(Cocher la case correspondante.)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Pr="001C7D87">
        <w:rPr>
          <w:rFonts w:ascii="Arial" w:hAnsi="Arial" w:cs="Arial"/>
        </w:rPr>
        <w:t xml:space="preserve">  </w:t>
      </w:r>
      <w:r>
        <w:rPr>
          <w:rFonts w:ascii="Arial" w:hAnsi="Arial" w:cs="Arial"/>
        </w:rPr>
        <w:t>OUI</w:t>
      </w:r>
      <w:r w:rsidRPr="001C7D87">
        <w:rPr>
          <w:rFonts w:ascii="Arial" w:hAnsi="Arial" w:cs="Arial"/>
        </w:rPr>
        <w:tab/>
      </w: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Pr="001C7D87">
        <w:rPr>
          <w:rFonts w:ascii="Arial" w:hAnsi="Arial" w:cs="Arial"/>
        </w:rPr>
        <w:t xml:space="preserve">  </w:t>
      </w:r>
      <w:r>
        <w:rPr>
          <w:rFonts w:ascii="Arial" w:hAnsi="Arial" w:cs="Arial"/>
        </w:rPr>
        <w:t>NON</w:t>
      </w:r>
    </w:p>
    <w:p w:rsidR="00B447D9" w:rsidRDefault="00B447D9" w:rsidP="00B447D9">
      <w:pPr>
        <w:jc w:val="both"/>
        <w:rPr>
          <w:rFonts w:ascii="Arial" w:hAnsi="Arial" w:cs="Arial"/>
        </w:rPr>
      </w:pPr>
    </w:p>
    <w:p w:rsidR="00B447D9" w:rsidRDefault="00B447D9" w:rsidP="00BA20FC">
      <w:pPr>
        <w:jc w:val="both"/>
        <w:rPr>
          <w:rFonts w:ascii="Arial" w:hAnsi="Arial" w:cs="Arial"/>
          <w:bCs/>
        </w:rPr>
      </w:pPr>
    </w:p>
    <w:p w:rsidR="00C27375" w:rsidRDefault="00C27375"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rsidTr="00542D32">
        <w:tc>
          <w:tcPr>
            <w:tcW w:w="10208" w:type="dxa"/>
            <w:shd w:val="solid" w:color="66CCFF" w:fill="auto"/>
          </w:tcPr>
          <w:p w:rsidR="00312B98" w:rsidRPr="00BA20FC" w:rsidRDefault="00954EAC" w:rsidP="001C7D87">
            <w:pPr>
              <w:rPr>
                <w:rFonts w:ascii="Arial" w:hAnsi="Arial" w:cs="Arial"/>
                <w:b/>
                <w:bCs/>
                <w:sz w:val="22"/>
                <w:szCs w:val="22"/>
              </w:rPr>
            </w:pPr>
            <w:r w:rsidRPr="00BA20FC">
              <w:rPr>
                <w:rFonts w:ascii="Arial" w:hAnsi="Arial" w:cs="Arial"/>
                <w:b/>
                <w:bCs/>
                <w:sz w:val="22"/>
                <w:szCs w:val="22"/>
              </w:rPr>
              <w:t>G</w:t>
            </w:r>
            <w:r w:rsidR="00312B98" w:rsidRPr="00BA20FC">
              <w:rPr>
                <w:rFonts w:ascii="Arial" w:hAnsi="Arial" w:cs="Arial"/>
                <w:b/>
                <w:bCs/>
                <w:sz w:val="22"/>
                <w:szCs w:val="22"/>
              </w:rPr>
              <w:t xml:space="preserve"> - </w:t>
            </w:r>
            <w:r w:rsidR="00312B98" w:rsidRPr="00BA20FC">
              <w:rPr>
                <w:rFonts w:ascii="Arial" w:hAnsi="Arial" w:cs="Arial"/>
                <w:b/>
                <w:bCs/>
                <w:sz w:val="22"/>
                <w:szCs w:val="22"/>
                <w:shd w:val="solid" w:color="66CCFF" w:fill="auto"/>
              </w:rPr>
              <w:t>Conditions de paiement</w:t>
            </w:r>
            <w:r w:rsidR="00542D32" w:rsidRPr="00BA20FC">
              <w:rPr>
                <w:rFonts w:ascii="Arial" w:hAnsi="Arial" w:cs="Arial"/>
                <w:b/>
                <w:bCs/>
                <w:sz w:val="22"/>
                <w:szCs w:val="22"/>
                <w:shd w:val="solid" w:color="66CCFF" w:fill="auto"/>
              </w:rPr>
              <w:t>.</w:t>
            </w:r>
          </w:p>
        </w:tc>
      </w:tr>
    </w:tbl>
    <w:p w:rsidR="007B2303" w:rsidRPr="001C7D87" w:rsidRDefault="007B2303" w:rsidP="00BA20FC">
      <w:pPr>
        <w:jc w:val="both"/>
        <w:rPr>
          <w:rFonts w:ascii="Arial" w:hAnsi="Arial" w:cs="Arial"/>
        </w:rPr>
      </w:pPr>
    </w:p>
    <w:p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Compte à créditer :</w:t>
      </w:r>
    </w:p>
    <w:p w:rsidR="007B2303" w:rsidRPr="00BA20FC"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Nom de l’établissement bancaire :</w:t>
      </w: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Numéro de compte :</w:t>
      </w:r>
    </w:p>
    <w:p w:rsidR="00A76E1C" w:rsidRDefault="00A76E1C" w:rsidP="00BA20FC">
      <w:pPr>
        <w:jc w:val="both"/>
        <w:rPr>
          <w:rFonts w:ascii="Arial" w:hAnsi="Arial" w:cs="Arial"/>
          <w:bCs/>
        </w:rPr>
      </w:pPr>
    </w:p>
    <w:p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r w:rsidR="007B2303" w:rsidRPr="001C7D87">
        <w:rPr>
          <w:rFonts w:ascii="Arial" w:hAnsi="Arial" w:cs="Arial"/>
        </w:rPr>
        <w:tab/>
      </w:r>
      <w:r w:rsidR="007B2303" w:rsidRPr="001C7D87">
        <w:rPr>
          <w:rFonts w:ascii="Arial" w:hAnsi="Arial" w:cs="Arial"/>
        </w:rPr>
        <w:tab/>
      </w:r>
      <w:r w:rsidR="00CA2293">
        <w:rPr>
          <w:rFonts w:ascii="Arial" w:hAnsi="Arial" w:cs="Arial"/>
        </w:rPr>
        <w:fldChar w:fldCharType="begin">
          <w:ffData>
            <w:name w:val=""/>
            <w:enabled/>
            <w:calcOnExit w:val="0"/>
            <w:checkBox>
              <w:size w:val="20"/>
              <w:default w:val="0"/>
            </w:checkBox>
          </w:ffData>
        </w:fldChar>
      </w:r>
      <w:r w:rsidR="00CA2293">
        <w:rPr>
          <w:rFonts w:ascii="Arial" w:hAnsi="Arial" w:cs="Arial"/>
        </w:rPr>
        <w:instrText xml:space="preserve"> FORMCHECKBOX </w:instrText>
      </w:r>
      <w:r w:rsidR="00CA2293">
        <w:rPr>
          <w:rFonts w:ascii="Arial" w:hAnsi="Arial" w:cs="Arial"/>
        </w:rPr>
      </w:r>
      <w:r w:rsidR="00CA2293">
        <w:rPr>
          <w:rFonts w:ascii="Arial" w:hAnsi="Arial" w:cs="Arial"/>
        </w:rPr>
        <w:fldChar w:fldCharType="end"/>
      </w:r>
      <w:r w:rsidR="00CA2293" w:rsidRPr="001C7D87">
        <w:rPr>
          <w:rFonts w:ascii="Arial" w:hAnsi="Arial" w:cs="Arial"/>
        </w:rPr>
        <w:tab/>
        <w:t>OUI</w:t>
      </w:r>
      <w:r w:rsidR="007B2303" w:rsidRPr="001C7D87">
        <w:rPr>
          <w:rFonts w:ascii="Arial" w:hAnsi="Arial" w:cs="Arial"/>
        </w:rPr>
        <w:tab/>
      </w:r>
      <w:r w:rsidR="00C56DDF">
        <w:rPr>
          <w:rFonts w:ascii="Arial" w:hAnsi="Arial" w:cs="Arial"/>
        </w:rPr>
        <w:fldChar w:fldCharType="begin">
          <w:ffData>
            <w:name w:val=""/>
            <w:enabled/>
            <w:calcOnExit w:val="0"/>
            <w:checkBox>
              <w:size w:val="20"/>
              <w:default w:val="0"/>
            </w:checkBox>
          </w:ffData>
        </w:fldChar>
      </w:r>
      <w:r w:rsidR="00C56DDF">
        <w:rPr>
          <w:rFonts w:ascii="Arial" w:hAnsi="Arial" w:cs="Arial"/>
        </w:rPr>
        <w:instrText xml:space="preserve"> FORMCHECKBOX </w:instrText>
      </w:r>
      <w:r w:rsidR="00C56DDF">
        <w:rPr>
          <w:rFonts w:ascii="Arial" w:hAnsi="Arial" w:cs="Arial"/>
        </w:rPr>
      </w:r>
      <w:r w:rsidR="00C56DDF">
        <w:rPr>
          <w:rFonts w:ascii="Arial" w:hAnsi="Arial" w:cs="Arial"/>
        </w:rPr>
        <w:fldChar w:fldCharType="end"/>
      </w:r>
      <w:r w:rsidR="007B2303" w:rsidRPr="001C7D87">
        <w:rPr>
          <w:rFonts w:ascii="Arial" w:hAnsi="Arial" w:cs="Arial"/>
        </w:rPr>
        <w:tab/>
        <w:t>NON</w:t>
      </w:r>
      <w:r w:rsidR="007B2303" w:rsidRPr="001C7D87">
        <w:rPr>
          <w:rFonts w:ascii="Arial" w:hAnsi="Arial" w:cs="Arial"/>
        </w:rPr>
        <w:tab/>
      </w:r>
      <w:r w:rsidR="007B2303" w:rsidRPr="001C7D87">
        <w:rPr>
          <w:rFonts w:ascii="Arial" w:hAnsi="Arial" w:cs="Arial"/>
        </w:rPr>
        <w:tab/>
      </w:r>
      <w:r w:rsidR="007B2303" w:rsidRPr="001C7D87">
        <w:rPr>
          <w:rFonts w:ascii="Arial" w:hAnsi="Arial" w:cs="Arial"/>
        </w:rPr>
        <w:tab/>
      </w:r>
    </w:p>
    <w:p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rsidR="00F45555" w:rsidRDefault="00F45555" w:rsidP="00BA20FC">
      <w:pPr>
        <w:jc w:val="both"/>
        <w:rPr>
          <w:rFonts w:ascii="Arial" w:hAnsi="Arial" w:cs="Arial"/>
          <w:i/>
          <w:sz w:val="18"/>
          <w:szCs w:val="18"/>
        </w:rPr>
      </w:pPr>
    </w:p>
    <w:p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B2303">
        <w:tc>
          <w:tcPr>
            <w:tcW w:w="10277" w:type="dxa"/>
            <w:shd w:val="solid" w:color="66CCFF" w:fill="auto"/>
          </w:tcPr>
          <w:p w:rsidR="00720CF6" w:rsidRPr="00BA20FC" w:rsidRDefault="00954EAC" w:rsidP="001C7D87">
            <w:pPr>
              <w:rPr>
                <w:rFonts w:ascii="Arial" w:hAnsi="Arial" w:cs="Arial"/>
                <w:b/>
                <w:bCs/>
                <w:sz w:val="22"/>
                <w:szCs w:val="22"/>
              </w:rPr>
            </w:pPr>
            <w:r w:rsidRPr="00BA20FC">
              <w:rPr>
                <w:rFonts w:ascii="Arial" w:hAnsi="Arial" w:cs="Arial"/>
                <w:b/>
                <w:bCs/>
                <w:sz w:val="22"/>
                <w:szCs w:val="22"/>
              </w:rPr>
              <w:t>H</w:t>
            </w:r>
            <w:r w:rsidR="00720CF6"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r w:rsidR="007B2303" w:rsidRPr="00BA20FC">
              <w:rPr>
                <w:rFonts w:ascii="Arial" w:hAnsi="Arial" w:cs="Arial"/>
                <w:b/>
                <w:bCs/>
                <w:sz w:val="22"/>
                <w:szCs w:val="22"/>
              </w:rPr>
              <w:t>.</w:t>
            </w:r>
          </w:p>
        </w:tc>
      </w:tr>
    </w:tbl>
    <w:p w:rsidR="00A76E1C" w:rsidRDefault="00A76E1C" w:rsidP="00BA20FC">
      <w:pPr>
        <w:jc w:val="both"/>
        <w:rPr>
          <w:rFonts w:ascii="Arial" w:hAnsi="Arial" w:cs="Arial"/>
        </w:rPr>
      </w:pPr>
    </w:p>
    <w:p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Sauf pour les marchés de défense et de sécurité,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et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rsidR="00C27375" w:rsidRPr="001C7D87" w:rsidRDefault="00C27375" w:rsidP="00BA20FC">
      <w:pPr>
        <w:jc w:val="both"/>
        <w:rPr>
          <w:rFonts w:ascii="Arial" w:hAnsi="Arial" w:cs="Arial"/>
        </w:rPr>
      </w:pPr>
    </w:p>
    <w:p w:rsidR="001E0CE0" w:rsidRPr="001C7D87" w:rsidRDefault="004037BA" w:rsidP="00BA20FC">
      <w:pPr>
        <w:jc w:val="both"/>
        <w:rPr>
          <w:rFonts w:ascii="Arial" w:hAnsi="Arial" w:cs="Arial"/>
          <w:spacing w:val="-10"/>
          <w:position w:val="-1"/>
        </w:rPr>
      </w:pPr>
      <w:r>
        <w:rPr>
          <w:rFonts w:ascii="Arial" w:hAnsi="Arial" w:cs="Arial"/>
          <w:b/>
          <w:bCs/>
          <w:sz w:val="22"/>
          <w:szCs w:val="22"/>
        </w:rPr>
        <w:t xml:space="preserve">H1 - </w:t>
      </w:r>
      <w:r w:rsidR="001E0CE0" w:rsidRPr="008505F1">
        <w:rPr>
          <w:rFonts w:ascii="Arial" w:hAnsi="Arial" w:cs="Arial"/>
          <w:bCs/>
        </w:rPr>
        <w:t xml:space="preserve">Récapitulatif des </w:t>
      </w:r>
      <w:r w:rsidRPr="008505F1">
        <w:rPr>
          <w:rFonts w:ascii="Arial" w:hAnsi="Arial" w:cs="Arial"/>
          <w:bCs/>
        </w:rPr>
        <w:t xml:space="preserve">informations et renseignements (marchés publics hors MDS) </w:t>
      </w:r>
      <w:r w:rsidR="009F5446">
        <w:rPr>
          <w:rFonts w:ascii="Arial" w:hAnsi="Arial" w:cs="Arial"/>
          <w:bCs/>
        </w:rPr>
        <w:t>ou</w:t>
      </w:r>
      <w:r w:rsidRPr="008505F1">
        <w:rPr>
          <w:rFonts w:ascii="Arial" w:hAnsi="Arial" w:cs="Arial"/>
          <w:bCs/>
        </w:rPr>
        <w:t xml:space="preserve"> des </w:t>
      </w:r>
      <w:r w:rsidR="001E0CE0" w:rsidRPr="008505F1">
        <w:rPr>
          <w:rFonts w:ascii="Arial" w:hAnsi="Arial" w:cs="Arial"/>
          <w:bCs/>
        </w:rPr>
        <w:t xml:space="preserve">pièces </w:t>
      </w:r>
      <w:r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Pr="008505F1">
        <w:rPr>
          <w:rFonts w:ascii="Arial" w:hAnsi="Arial" w:cs="Arial"/>
          <w:bCs/>
        </w:rPr>
        <w:t xml:space="preserve">ses </w:t>
      </w:r>
      <w:r w:rsidR="00341B4A">
        <w:rPr>
          <w:rFonts w:ascii="Arial" w:hAnsi="Arial" w:cs="Arial"/>
          <w:bCs/>
        </w:rPr>
        <w:t xml:space="preserve">capacités </w:t>
      </w:r>
      <w:r w:rsidRPr="008505F1">
        <w:rPr>
          <w:rFonts w:ascii="Arial" w:hAnsi="Arial" w:cs="Arial"/>
          <w:bCs/>
        </w:rPr>
        <w:t xml:space="preserve">économiques et financières ou </w:t>
      </w:r>
      <w:r w:rsidR="001E0CE0" w:rsidRPr="008505F1">
        <w:rPr>
          <w:rFonts w:ascii="Arial" w:hAnsi="Arial" w:cs="Arial"/>
          <w:bCs/>
        </w:rPr>
        <w:t>ses capacités professionnelles</w:t>
      </w:r>
      <w:r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rsidR="004037BA" w:rsidRDefault="004037BA" w:rsidP="004037BA">
      <w:pPr>
        <w:jc w:val="both"/>
        <w:rPr>
          <w:rFonts w:ascii="Arial" w:hAnsi="Arial" w:cs="Arial"/>
          <w:spacing w:val="-10"/>
          <w:position w:val="-1"/>
        </w:rPr>
      </w:pPr>
    </w:p>
    <w:p w:rsidR="004037BA" w:rsidRDefault="004037BA" w:rsidP="004037BA">
      <w:pPr>
        <w:jc w:val="both"/>
        <w:rPr>
          <w:rFonts w:ascii="Arial" w:hAnsi="Arial" w:cs="Arial"/>
          <w:spacing w:val="-10"/>
          <w:position w:val="-1"/>
        </w:rPr>
      </w:pPr>
    </w:p>
    <w:p w:rsidR="004037BA" w:rsidRPr="00956CA9" w:rsidRDefault="004037BA" w:rsidP="004037BA">
      <w:pPr>
        <w:pStyle w:val="En-tte"/>
        <w:tabs>
          <w:tab w:val="left" w:pos="0"/>
          <w:tab w:val="left" w:pos="2160"/>
        </w:tabs>
        <w:jc w:val="both"/>
        <w:rPr>
          <w:rFonts w:ascii="Arial" w:hAnsi="Arial" w:cs="Arial"/>
          <w:bCs/>
          <w:sz w:val="22"/>
          <w:szCs w:val="22"/>
        </w:rPr>
      </w:pPr>
      <w:r w:rsidRPr="00956CA9">
        <w:rPr>
          <w:rFonts w:ascii="Arial" w:hAnsi="Arial" w:cs="Arial"/>
          <w:b/>
          <w:bCs/>
          <w:sz w:val="22"/>
          <w:szCs w:val="22"/>
        </w:rPr>
        <w:t>H2 -</w:t>
      </w:r>
      <w:r w:rsidRPr="00956CA9">
        <w:rPr>
          <w:rFonts w:ascii="Arial" w:hAnsi="Arial" w:cs="Arial"/>
          <w:bCs/>
          <w:sz w:val="22"/>
          <w:szCs w:val="22"/>
        </w:rPr>
        <w:t xml:space="preserve"> </w:t>
      </w:r>
      <w:r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Pr="00956CA9">
        <w:rPr>
          <w:rFonts w:ascii="Arial" w:hAnsi="Arial" w:cs="Arial"/>
          <w:bCs/>
          <w:sz w:val="22"/>
          <w:szCs w:val="22"/>
        </w:rPr>
        <w:t xml:space="preserve"> </w:t>
      </w:r>
      <w:r w:rsidRPr="00956CA9">
        <w:rPr>
          <w:rFonts w:ascii="Arial" w:hAnsi="Arial" w:cs="Arial"/>
          <w:bCs/>
          <w:sz w:val="18"/>
          <w:szCs w:val="22"/>
        </w:rPr>
        <w:t>(</w:t>
      </w:r>
      <w:r w:rsidR="008505F1" w:rsidRPr="00956CA9">
        <w:rPr>
          <w:rFonts w:ascii="Arial" w:hAnsi="Arial" w:cs="Arial"/>
          <w:bCs/>
          <w:sz w:val="18"/>
          <w:szCs w:val="22"/>
        </w:rPr>
        <w:t>applicable également aux</w:t>
      </w:r>
      <w:r w:rsidRPr="00956CA9">
        <w:rPr>
          <w:rFonts w:ascii="Arial" w:hAnsi="Arial" w:cs="Arial"/>
          <w:bCs/>
          <w:sz w:val="18"/>
          <w:szCs w:val="22"/>
        </w:rPr>
        <w:t xml:space="preserve"> MDS, </w:t>
      </w:r>
      <w:r w:rsidR="008505F1" w:rsidRPr="00956CA9">
        <w:rPr>
          <w:rFonts w:ascii="Arial" w:hAnsi="Arial" w:cs="Arial"/>
          <w:bCs/>
          <w:sz w:val="18"/>
          <w:szCs w:val="22"/>
        </w:rPr>
        <w:t>lorsque</w:t>
      </w:r>
      <w:r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Pr="00956CA9">
        <w:rPr>
          <w:rFonts w:ascii="Arial" w:hAnsi="Arial" w:cs="Arial"/>
          <w:bCs/>
          <w:sz w:val="18"/>
          <w:szCs w:val="22"/>
        </w:rPr>
        <w:t xml:space="preserve"> à ne pas fournir ces documents de preuve en application du premier alinéa</w:t>
      </w:r>
      <w:r w:rsidR="007F3441">
        <w:rPr>
          <w:rFonts w:ascii="Arial" w:hAnsi="Arial" w:cs="Arial"/>
          <w:bCs/>
          <w:sz w:val="18"/>
          <w:szCs w:val="22"/>
        </w:rPr>
        <w:t xml:space="preserve"> de l’article 45 du décret n° 2</w:t>
      </w:r>
      <w:r w:rsidRPr="00956CA9">
        <w:rPr>
          <w:rFonts w:ascii="Arial" w:hAnsi="Arial" w:cs="Arial"/>
          <w:bCs/>
          <w:sz w:val="18"/>
          <w:szCs w:val="22"/>
        </w:rPr>
        <w:t>0</w:t>
      </w:r>
      <w:r w:rsidR="007F3441">
        <w:rPr>
          <w:rFonts w:ascii="Arial" w:hAnsi="Arial" w:cs="Arial"/>
          <w:bCs/>
          <w:sz w:val="18"/>
          <w:szCs w:val="22"/>
        </w:rPr>
        <w:t>1</w:t>
      </w:r>
      <w:r w:rsidRPr="00956CA9">
        <w:rPr>
          <w:rFonts w:ascii="Arial" w:hAnsi="Arial" w:cs="Arial"/>
          <w:bCs/>
          <w:sz w:val="18"/>
          <w:szCs w:val="22"/>
        </w:rPr>
        <w:t>6-361 du 25 mars 2016 relatif aux marchés publics de défense ou de sécurité)</w:t>
      </w:r>
      <w:r w:rsidRPr="00956CA9">
        <w:rPr>
          <w:rFonts w:ascii="Arial" w:hAnsi="Arial" w:cs="Arial"/>
          <w:bCs/>
          <w:sz w:val="22"/>
          <w:szCs w:val="22"/>
        </w:rPr>
        <w:t> :</w:t>
      </w:r>
    </w:p>
    <w:p w:rsidR="004037BA" w:rsidRDefault="004037BA" w:rsidP="004037BA">
      <w:pPr>
        <w:jc w:val="both"/>
        <w:rPr>
          <w:rFonts w:ascii="Arial" w:hAnsi="Arial" w:cs="Arial"/>
          <w:i/>
          <w:sz w:val="16"/>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rsidR="004037BA" w:rsidRPr="00AF2C81" w:rsidRDefault="004037BA"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rsidR="004037BA" w:rsidRPr="00AF2C81" w:rsidRDefault="004037BA"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p>
    <w:p w:rsidR="004037BA" w:rsidRPr="00465954"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rsidTr="009D1EA5">
        <w:tc>
          <w:tcPr>
            <w:tcW w:w="10277" w:type="dxa"/>
            <w:shd w:val="solid" w:color="66CCFF" w:fill="auto"/>
          </w:tcPr>
          <w:p w:rsidR="001E0CE0" w:rsidRPr="00BA20FC" w:rsidRDefault="00954EAC" w:rsidP="001C7D87">
            <w:pPr>
              <w:rPr>
                <w:rFonts w:ascii="Arial" w:hAnsi="Arial" w:cs="Arial"/>
                <w:b/>
                <w:bCs/>
                <w:sz w:val="22"/>
                <w:szCs w:val="22"/>
              </w:rPr>
            </w:pPr>
            <w:r w:rsidRPr="00BA20FC">
              <w:rPr>
                <w:rFonts w:ascii="Arial" w:hAnsi="Arial" w:cs="Arial"/>
                <w:b/>
                <w:bCs/>
                <w:sz w:val="22"/>
                <w:szCs w:val="22"/>
              </w:rPr>
              <w:t>I</w:t>
            </w:r>
            <w:r w:rsidR="001E0CE0" w:rsidRPr="00BA20FC">
              <w:rPr>
                <w:rFonts w:ascii="Arial" w:hAnsi="Arial" w:cs="Arial"/>
                <w:b/>
                <w:bCs/>
                <w:sz w:val="22"/>
                <w:szCs w:val="22"/>
              </w:rPr>
              <w:t xml:space="preserve"> -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interdictions de soumissionner</w:t>
            </w:r>
            <w:r w:rsidR="001E0CE0" w:rsidRPr="00BA20FC">
              <w:rPr>
                <w:rFonts w:ascii="Arial" w:hAnsi="Arial" w:cs="Arial"/>
                <w:b/>
                <w:bCs/>
                <w:sz w:val="22"/>
                <w:szCs w:val="22"/>
              </w:rPr>
              <w:t>.</w:t>
            </w:r>
          </w:p>
        </w:tc>
      </w:tr>
    </w:tbl>
    <w:p w:rsidR="001E0CE0" w:rsidRDefault="001E0CE0" w:rsidP="00BA20FC">
      <w:pPr>
        <w:jc w:val="both"/>
        <w:rPr>
          <w:rFonts w:ascii="Arial" w:hAnsi="Arial" w:cs="Arial"/>
        </w:rPr>
      </w:pPr>
    </w:p>
    <w:p w:rsidR="003A6CC3" w:rsidRPr="001C7D87" w:rsidRDefault="003A6CC3" w:rsidP="00BA20FC">
      <w:pPr>
        <w:jc w:val="both"/>
        <w:rPr>
          <w:rFonts w:ascii="Arial" w:hAnsi="Arial" w:cs="Arial"/>
        </w:rPr>
      </w:pPr>
    </w:p>
    <w:p w:rsidR="00346541" w:rsidRPr="00EE4A77" w:rsidRDefault="00EE4A77" w:rsidP="00346541">
      <w:pPr>
        <w:tabs>
          <w:tab w:val="left" w:pos="576"/>
        </w:tabs>
        <w:jc w:val="both"/>
        <w:rPr>
          <w:rFonts w:ascii="Arial" w:hAnsi="Arial" w:cs="Arial"/>
          <w:b/>
          <w:bCs/>
          <w:sz w:val="22"/>
          <w:szCs w:val="22"/>
        </w:rPr>
      </w:pPr>
      <w:r>
        <w:rPr>
          <w:rFonts w:ascii="Arial" w:hAnsi="Arial" w:cs="Arial"/>
          <w:b/>
          <w:bCs/>
          <w:sz w:val="22"/>
          <w:szCs w:val="22"/>
        </w:rPr>
        <w:t xml:space="preserve">I1 - </w:t>
      </w:r>
      <w:r w:rsidR="00346541" w:rsidRPr="00EE4A77">
        <w:rPr>
          <w:rFonts w:ascii="Arial" w:hAnsi="Arial" w:cs="Arial"/>
          <w:b/>
          <w:bCs/>
          <w:sz w:val="22"/>
          <w:szCs w:val="22"/>
        </w:rPr>
        <w:t>Le sous-traitant déclare sur l’honneur</w:t>
      </w:r>
      <w:r w:rsidR="00346541" w:rsidRPr="00EE4A77">
        <w:rPr>
          <w:rFonts w:ascii="Arial" w:hAnsi="Arial" w:cs="Arial"/>
          <w:bCs/>
          <w:sz w:val="22"/>
          <w:szCs w:val="22"/>
        </w:rPr>
        <w:t> :</w:t>
      </w:r>
    </w:p>
    <w:p w:rsidR="00EE4A77"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 xml:space="preserve">n’entrer </w:t>
      </w:r>
      <w:r w:rsidRPr="005E12D0">
        <w:rPr>
          <w:rFonts w:ascii="Arial" w:hAnsi="Arial" w:cs="Arial"/>
        </w:rPr>
        <w:t xml:space="preserve">dans </w:t>
      </w:r>
      <w:r>
        <w:rPr>
          <w:rFonts w:ascii="Arial" w:hAnsi="Arial" w:cs="Arial"/>
        </w:rPr>
        <w:t>aucun des</w:t>
      </w:r>
      <w:r w:rsidRPr="005E12D0">
        <w:rPr>
          <w:rFonts w:ascii="Arial" w:hAnsi="Arial" w:cs="Arial"/>
        </w:rPr>
        <w:t xml:space="preserve"> cas d’interdiction de soumissionner </w:t>
      </w:r>
      <w:r>
        <w:rPr>
          <w:rFonts w:ascii="Arial" w:hAnsi="Arial" w:cs="Arial"/>
        </w:rPr>
        <w:t>prévu</w:t>
      </w:r>
      <w:r w:rsidR="00A473A3">
        <w:rPr>
          <w:rFonts w:ascii="Arial" w:hAnsi="Arial" w:cs="Arial"/>
        </w:rPr>
        <w:t>s</w:t>
      </w:r>
      <w:r>
        <w:rPr>
          <w:rFonts w:ascii="Arial" w:hAnsi="Arial" w:cs="Arial"/>
        </w:rPr>
        <w:t xml:space="preserve"> aux articles </w:t>
      </w:r>
      <w:hyperlink r:id="rId17" w:history="1">
        <w:r w:rsidRPr="00C1386A">
          <w:rPr>
            <w:rStyle w:val="Lienhypertexte"/>
            <w:rFonts w:ascii="Arial" w:hAnsi="Arial" w:cs="Arial"/>
          </w:rPr>
          <w:t>4</w:t>
        </w:r>
        <w:r w:rsidRPr="00C1386A">
          <w:rPr>
            <w:rStyle w:val="Lienhypertexte"/>
            <w:rFonts w:ascii="Arial" w:hAnsi="Arial" w:cs="Arial"/>
          </w:rPr>
          <w:t>5</w:t>
        </w:r>
      </w:hyperlink>
      <w:r>
        <w:rPr>
          <w:rFonts w:ascii="Arial" w:hAnsi="Arial" w:cs="Arial"/>
        </w:rPr>
        <w:t xml:space="preserve"> et </w:t>
      </w:r>
      <w:hyperlink r:id="rId18" w:history="1">
        <w:r w:rsidRPr="00C1386A">
          <w:rPr>
            <w:rStyle w:val="Lienhypertexte"/>
            <w:rFonts w:ascii="Arial" w:hAnsi="Arial" w:cs="Arial"/>
          </w:rPr>
          <w:t>48</w:t>
        </w:r>
      </w:hyperlink>
      <w:r>
        <w:rPr>
          <w:rFonts w:ascii="Arial" w:hAnsi="Arial" w:cs="Arial"/>
        </w:rPr>
        <w:t xml:space="preserve"> </w:t>
      </w:r>
      <w:r w:rsidRPr="005E12D0">
        <w:rPr>
          <w:rFonts w:ascii="Arial" w:hAnsi="Arial" w:cs="Arial"/>
        </w:rPr>
        <w:t>de l’ordonnance n° 2015-899 du 23 juillet 2015</w:t>
      </w:r>
      <w:r>
        <w:rPr>
          <w:rFonts w:ascii="Arial" w:hAnsi="Arial" w:cs="Arial"/>
        </w:rPr>
        <w:t xml:space="preserve"> relative aux marchés publics (*) ;</w:t>
      </w:r>
    </w:p>
    <w:p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au surplus, 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d’interdiction de soumissionner prévus </w:t>
      </w:r>
      <w:r>
        <w:rPr>
          <w:rFonts w:ascii="Arial" w:hAnsi="Arial" w:cs="Arial"/>
        </w:rPr>
        <w:t>à</w:t>
      </w:r>
      <w:r w:rsidRPr="005E12D0">
        <w:rPr>
          <w:rFonts w:ascii="Arial" w:hAnsi="Arial" w:cs="Arial"/>
        </w:rPr>
        <w:t xml:space="preserve"> </w:t>
      </w:r>
      <w:r>
        <w:rPr>
          <w:rFonts w:ascii="Arial" w:hAnsi="Arial" w:cs="Arial"/>
        </w:rPr>
        <w:t>l’</w:t>
      </w:r>
      <w:r w:rsidRPr="005E12D0">
        <w:rPr>
          <w:rFonts w:ascii="Arial" w:hAnsi="Arial" w:cs="Arial"/>
        </w:rPr>
        <w:t xml:space="preserve">articles </w:t>
      </w:r>
      <w:hyperlink r:id="rId19" w:history="1">
        <w:r w:rsidRPr="00C1386A">
          <w:rPr>
            <w:rStyle w:val="Lienhypertexte"/>
            <w:rFonts w:ascii="Arial" w:hAnsi="Arial" w:cs="Arial"/>
          </w:rPr>
          <w:t>46</w:t>
        </w:r>
      </w:hyperlink>
      <w:r w:rsidRPr="005E12D0">
        <w:rPr>
          <w:rFonts w:ascii="Arial" w:hAnsi="Arial" w:cs="Arial"/>
        </w:rPr>
        <w:t xml:space="preserve"> de l’ordonnance n° 2015-899 du 23 juillet 2015</w:t>
      </w:r>
      <w:r>
        <w:rPr>
          <w:rFonts w:ascii="Arial" w:hAnsi="Arial" w:cs="Arial"/>
        </w:rPr>
        <w:t>.</w:t>
      </w:r>
    </w:p>
    <w:p w:rsidR="008505F1" w:rsidRDefault="008505F1" w:rsidP="008505F1">
      <w:pPr>
        <w:tabs>
          <w:tab w:val="left" w:pos="576"/>
        </w:tabs>
        <w:spacing w:before="80"/>
        <w:ind w:left="360"/>
        <w:jc w:val="both"/>
        <w:rPr>
          <w:rFonts w:ascii="Arial" w:hAnsi="Arial" w:cs="Arial"/>
        </w:rPr>
      </w:pPr>
    </w:p>
    <w:p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d’interdiction de soumissionner, cocher la case suivante : </w:t>
      </w:r>
      <w:r>
        <w:fldChar w:fldCharType="begin">
          <w:ffData>
            <w:name w:val=""/>
            <w:enabled/>
            <w:calcOnExit w:val="0"/>
            <w:checkBox>
              <w:size w:val="20"/>
              <w:default w:val="0"/>
            </w:checkBox>
          </w:ffData>
        </w:fldChar>
      </w:r>
      <w:r>
        <w:instrText xml:space="preserve"> FORMCHECKBOX </w:instrText>
      </w:r>
      <w:r>
        <w:fldChar w:fldCharType="end"/>
      </w:r>
    </w:p>
    <w:p w:rsidR="00EE4A77" w:rsidRDefault="00EE4A77" w:rsidP="00EE4A77">
      <w:pPr>
        <w:jc w:val="both"/>
        <w:rPr>
          <w:rFonts w:ascii="Arial" w:hAnsi="Arial" w:cs="Arial"/>
        </w:rPr>
      </w:pPr>
    </w:p>
    <w:p w:rsidR="00EE4A77" w:rsidRDefault="00EE4A77" w:rsidP="00EE4A77">
      <w:pPr>
        <w:jc w:val="both"/>
        <w:rPr>
          <w:rFonts w:ascii="Arial" w:hAnsi="Arial" w:cs="Arial"/>
          <w:sz w:val="18"/>
          <w:szCs w:val="18"/>
        </w:rPr>
      </w:pP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EF77B4" w:rsidRDefault="00EF77B4" w:rsidP="00EE4A77">
      <w:pPr>
        <w:jc w:val="both"/>
        <w:rPr>
          <w:rFonts w:ascii="Arial" w:hAnsi="Arial" w:cs="Arial"/>
          <w:sz w:val="18"/>
          <w:szCs w:val="18"/>
        </w:rPr>
      </w:pPr>
    </w:p>
    <w:p w:rsidR="00EE4A77" w:rsidRDefault="00EE4A77" w:rsidP="00EE4A77">
      <w:pPr>
        <w:jc w:val="both"/>
        <w:rPr>
          <w:rFonts w:ascii="Arial" w:hAnsi="Arial" w:cs="Arial"/>
          <w:sz w:val="18"/>
          <w:szCs w:val="18"/>
        </w:rPr>
      </w:pPr>
    </w:p>
    <w:p w:rsidR="00EE4A77" w:rsidRDefault="00EE4A77" w:rsidP="00EE4A77">
      <w:pPr>
        <w:pStyle w:val="En-tte"/>
        <w:tabs>
          <w:tab w:val="left" w:pos="0"/>
          <w:tab w:val="left" w:pos="2160"/>
        </w:tabs>
        <w:jc w:val="both"/>
        <w:rPr>
          <w:rFonts w:ascii="Arial" w:hAnsi="Arial" w:cs="Arial"/>
          <w:iCs/>
        </w:rPr>
      </w:pPr>
      <w:r>
        <w:rPr>
          <w:rFonts w:ascii="Arial" w:hAnsi="Arial" w:cs="Arial"/>
          <w:b/>
          <w:bCs/>
          <w:sz w:val="22"/>
          <w:szCs w:val="22"/>
        </w:rPr>
        <w:t xml:space="preserve">I2 – Documents de preuve disponibles en ligne </w:t>
      </w:r>
      <w:r w:rsidRPr="00956CA9">
        <w:rPr>
          <w:rFonts w:ascii="Arial" w:hAnsi="Arial" w:cs="Arial"/>
          <w:bCs/>
          <w:sz w:val="18"/>
          <w:szCs w:val="22"/>
        </w:rPr>
        <w:t>(</w:t>
      </w:r>
      <w:r w:rsidR="009F5446" w:rsidRPr="00956CA9">
        <w:rPr>
          <w:rFonts w:ascii="Arial" w:hAnsi="Arial" w:cs="Arial"/>
          <w:bCs/>
          <w:sz w:val="18"/>
          <w:szCs w:val="22"/>
        </w:rPr>
        <w:t>applicable également aux</w:t>
      </w:r>
      <w:r w:rsidRPr="00956CA9">
        <w:rPr>
          <w:rFonts w:ascii="Arial" w:hAnsi="Arial" w:cs="Arial"/>
          <w:bCs/>
          <w:sz w:val="18"/>
          <w:szCs w:val="22"/>
        </w:rPr>
        <w:t xml:space="preserve"> MDS, </w:t>
      </w:r>
      <w:r w:rsidR="009F5446" w:rsidRPr="00956CA9">
        <w:rPr>
          <w:rFonts w:ascii="Arial" w:hAnsi="Arial" w:cs="Arial"/>
          <w:bCs/>
          <w:sz w:val="18"/>
          <w:szCs w:val="22"/>
        </w:rPr>
        <w:t>lorsque</w:t>
      </w:r>
      <w:r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Pr="00956CA9">
        <w:rPr>
          <w:rFonts w:ascii="Arial" w:hAnsi="Arial" w:cs="Arial"/>
          <w:bCs/>
          <w:sz w:val="18"/>
          <w:szCs w:val="22"/>
        </w:rPr>
        <w:t xml:space="preserve"> à ne pas fournir ces documents de preuve en application du premier alinéa</w:t>
      </w:r>
      <w:r w:rsidR="00EF6F48">
        <w:rPr>
          <w:rFonts w:ascii="Arial" w:hAnsi="Arial" w:cs="Arial"/>
          <w:bCs/>
          <w:sz w:val="18"/>
          <w:szCs w:val="22"/>
        </w:rPr>
        <w:t xml:space="preserve"> de l’article 45 du décret n° 2</w:t>
      </w:r>
      <w:r w:rsidRPr="00956CA9">
        <w:rPr>
          <w:rFonts w:ascii="Arial" w:hAnsi="Arial" w:cs="Arial"/>
          <w:bCs/>
          <w:sz w:val="18"/>
          <w:szCs w:val="22"/>
        </w:rPr>
        <w:t>0</w:t>
      </w:r>
      <w:r w:rsidR="00EF6F48">
        <w:rPr>
          <w:rFonts w:ascii="Arial" w:hAnsi="Arial" w:cs="Arial"/>
          <w:bCs/>
          <w:sz w:val="18"/>
          <w:szCs w:val="22"/>
        </w:rPr>
        <w:t>1</w:t>
      </w:r>
      <w:r w:rsidRPr="00956CA9">
        <w:rPr>
          <w:rFonts w:ascii="Arial" w:hAnsi="Arial" w:cs="Arial"/>
          <w:bCs/>
          <w:sz w:val="18"/>
          <w:szCs w:val="22"/>
        </w:rPr>
        <w:t>6-361 du 25 mars 2016 relatif aux marchés publics de défense ou de sécurité)</w:t>
      </w:r>
      <w:r w:rsidRPr="00956CA9">
        <w:rPr>
          <w:rFonts w:ascii="Arial" w:hAnsi="Arial" w:cs="Arial"/>
          <w:bCs/>
          <w:sz w:val="22"/>
          <w:szCs w:val="22"/>
        </w:rPr>
        <w:t> :</w:t>
      </w:r>
    </w:p>
    <w:p w:rsidR="00EE4A77" w:rsidRDefault="00EE4A77" w:rsidP="00EE4A77">
      <w:pPr>
        <w:pStyle w:val="En-tte"/>
        <w:tabs>
          <w:tab w:val="clear" w:pos="4536"/>
          <w:tab w:val="clear" w:pos="9072"/>
          <w:tab w:val="left" w:pos="864"/>
        </w:tabs>
        <w:rPr>
          <w:rFonts w:ascii="Arial" w:hAnsi="Arial" w:cs="Arial"/>
        </w:rPr>
      </w:pPr>
    </w:p>
    <w:p w:rsidR="00EE4A77" w:rsidRPr="00411396" w:rsidRDefault="00EE4A77" w:rsidP="00620F17">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EE4A77" w:rsidRPr="00411396" w:rsidRDefault="00EE4A77" w:rsidP="00EE4A77">
      <w:pPr>
        <w:pStyle w:val="En-tte"/>
        <w:tabs>
          <w:tab w:val="left" w:pos="864"/>
        </w:tabs>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Adresse internet :</w:t>
      </w:r>
    </w:p>
    <w:p w:rsidR="00EE4A77" w:rsidRPr="00411396" w:rsidRDefault="00EE4A77"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Renseignements nécessaires pour y accéder :</w:t>
      </w:r>
    </w:p>
    <w:p w:rsidR="00EE4A77" w:rsidRDefault="00EE4A77" w:rsidP="00EE4A77">
      <w:pPr>
        <w:pStyle w:val="En-tte"/>
        <w:tabs>
          <w:tab w:val="left" w:pos="864"/>
        </w:tabs>
        <w:rPr>
          <w:rFonts w:ascii="Arial" w:hAnsi="Arial" w:cs="Arial"/>
        </w:rPr>
      </w:pPr>
    </w:p>
    <w:p w:rsidR="007B23D6" w:rsidRDefault="007B23D6" w:rsidP="00EE4A77">
      <w:pPr>
        <w:pStyle w:val="En-tte"/>
        <w:tabs>
          <w:tab w:val="left" w:pos="864"/>
        </w:tabs>
        <w:rPr>
          <w:rFonts w:ascii="Arial" w:hAnsi="Arial" w:cs="Arial"/>
        </w:rPr>
      </w:pPr>
    </w:p>
    <w:p w:rsidR="00443094" w:rsidRPr="00411396" w:rsidRDefault="00443094"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9D4073">
        <w:tc>
          <w:tcPr>
            <w:tcW w:w="10277" w:type="dxa"/>
            <w:shd w:val="solid" w:color="66CCFF" w:fill="auto"/>
          </w:tcPr>
          <w:p w:rsidR="00720CF6" w:rsidRPr="00BA20FC" w:rsidRDefault="008505F1" w:rsidP="001C7D87">
            <w:pPr>
              <w:rPr>
                <w:rFonts w:ascii="Arial" w:hAnsi="Arial" w:cs="Arial"/>
                <w:b/>
                <w:bCs/>
                <w:sz w:val="22"/>
                <w:szCs w:val="22"/>
              </w:rPr>
            </w:pPr>
            <w:r>
              <w:rPr>
                <w:rFonts w:ascii="Arial" w:hAnsi="Arial" w:cs="Arial"/>
              </w:rPr>
              <w:br w:type="page"/>
            </w:r>
            <w:r w:rsidR="006142D9">
              <w:rPr>
                <w:rFonts w:ascii="Arial" w:hAnsi="Arial" w:cs="Arial"/>
              </w:rPr>
              <w:br w:type="page"/>
            </w:r>
            <w:r w:rsidR="00921016" w:rsidRPr="00BA20FC">
              <w:rPr>
                <w:rFonts w:ascii="Arial" w:hAnsi="Arial" w:cs="Arial"/>
                <w:b/>
                <w:bCs/>
                <w:sz w:val="22"/>
                <w:szCs w:val="22"/>
              </w:rPr>
              <w:t>J</w:t>
            </w:r>
            <w:r w:rsidR="00720CF6"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r w:rsidR="009D4073" w:rsidRPr="00BA20FC">
              <w:rPr>
                <w:rFonts w:ascii="Arial" w:hAnsi="Arial" w:cs="Arial"/>
                <w:b/>
                <w:bCs/>
                <w:sz w:val="22"/>
                <w:szCs w:val="22"/>
              </w:rPr>
              <w:t>.</w:t>
            </w:r>
          </w:p>
        </w:tc>
      </w:tr>
    </w:tbl>
    <w:p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hypothèse</w:t>
      </w:r>
      <w:r>
        <w:rPr>
          <w:rFonts w:ascii="Arial" w:hAnsi="Arial" w:cs="Arial"/>
        </w:rPr>
        <w:t xml:space="preserve"> </w:t>
      </w:r>
      <w:r w:rsidR="00C56DDF">
        <w:rPr>
          <w:rFonts w:ascii="Arial" w:hAnsi="Arial" w:cs="Arial"/>
        </w:rPr>
        <w:fldChar w:fldCharType="begin">
          <w:ffData>
            <w:name w:val="CaseACocher113"/>
            <w:enabled/>
            <w:calcOnExit w:val="0"/>
            <w:checkBox>
              <w:size w:val="20"/>
              <w:default w:val="0"/>
            </w:checkBox>
          </w:ffData>
        </w:fldChar>
      </w:r>
      <w:bookmarkStart w:id="1" w:name="CaseACocher113"/>
      <w:r w:rsidR="00C56DDF">
        <w:rPr>
          <w:rFonts w:ascii="Arial" w:hAnsi="Arial" w:cs="Arial"/>
        </w:rPr>
        <w:instrText xml:space="preserve"> FORMCHECKBOX </w:instrText>
      </w:r>
      <w:r w:rsidR="00C56DDF">
        <w:rPr>
          <w:rFonts w:ascii="Arial" w:hAnsi="Arial" w:cs="Arial"/>
        </w:rPr>
      </w:r>
      <w:r w:rsidR="00C56DDF">
        <w:rPr>
          <w:rFonts w:ascii="Arial" w:hAnsi="Arial" w:cs="Arial"/>
        </w:rPr>
        <w:fldChar w:fldCharType="end"/>
      </w:r>
      <w:bookmarkEnd w:id="1"/>
      <w:r w:rsidR="00A76E1C" w:rsidRPr="001C7D87">
        <w:rPr>
          <w:rFonts w:ascii="Arial" w:hAnsi="Arial" w:cs="Arial"/>
        </w:rPr>
        <w:t xml:space="preserve">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l'article</w:t>
      </w:r>
      <w:r w:rsidR="00FD7A84">
        <w:rPr>
          <w:rFonts w:ascii="Arial" w:hAnsi="Arial" w:cs="Arial"/>
          <w:iCs/>
        </w:rPr>
        <w:t> 13</w:t>
      </w:r>
      <w:r w:rsidR="008263B2">
        <w:rPr>
          <w:rFonts w:ascii="Arial" w:hAnsi="Arial" w:cs="Arial"/>
          <w:iCs/>
        </w:rPr>
        <w:t>7</w:t>
      </w:r>
      <w:r w:rsidR="00FD7A84">
        <w:rPr>
          <w:rFonts w:ascii="Arial" w:hAnsi="Arial" w:cs="Arial"/>
          <w:iCs/>
        </w:rPr>
        <w:t xml:space="preserve"> du décret n° 2016-360 ou à l’article 12</w:t>
      </w:r>
      <w:r w:rsidR="008263B2">
        <w:rPr>
          <w:rFonts w:ascii="Arial" w:hAnsi="Arial" w:cs="Arial"/>
          <w:iCs/>
        </w:rPr>
        <w:t>6</w:t>
      </w:r>
      <w:r w:rsidR="00FD7A84">
        <w:rPr>
          <w:rFonts w:ascii="Arial" w:hAnsi="Arial" w:cs="Arial"/>
          <w:iCs/>
        </w:rPr>
        <w:t xml:space="preserve"> du décret n° 2016-361</w:t>
      </w:r>
      <w:r w:rsidR="00956CA9">
        <w:rPr>
          <w:rFonts w:ascii="Arial" w:hAnsi="Arial" w:cs="Arial"/>
          <w:iCs/>
        </w:rPr>
        <w:t>.</w:t>
      </w:r>
    </w:p>
    <w:p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rsidR="009D4073" w:rsidRPr="001C7D87" w:rsidRDefault="00C56DDF"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9D4073" w:rsidRPr="001C7D87">
        <w:rPr>
          <w:rFonts w:ascii="Arial" w:hAnsi="Arial" w:cs="Arial"/>
        </w:rPr>
        <w:t xml:space="preserve">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rsidR="001F607A" w:rsidRPr="001C7D87" w:rsidRDefault="001F607A" w:rsidP="007077F4">
      <w:pPr>
        <w:jc w:val="both"/>
        <w:rPr>
          <w:rFonts w:ascii="Arial" w:hAnsi="Arial" w:cs="Arial"/>
          <w:iCs/>
          <w:u w:val="single"/>
        </w:rPr>
      </w:pPr>
      <w:proofErr w:type="gramStart"/>
      <w:r w:rsidRPr="001C7D87">
        <w:rPr>
          <w:rFonts w:ascii="Arial" w:hAnsi="Arial" w:cs="Arial"/>
          <w:iCs/>
          <w:u w:val="single"/>
        </w:rPr>
        <w:t>OU</w:t>
      </w:r>
      <w:proofErr w:type="gramEnd"/>
    </w:p>
    <w:p w:rsidR="00A76E1C" w:rsidRPr="001C7D87" w:rsidRDefault="00C56DDF"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9D4073" w:rsidRPr="001C7D87">
        <w:rPr>
          <w:rFonts w:ascii="Arial" w:hAnsi="Arial" w:cs="Arial"/>
        </w:rPr>
        <w:t xml:space="preserve">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hypothèse</w:t>
      </w:r>
      <w:r>
        <w:rPr>
          <w:rFonts w:ascii="Arial" w:hAnsi="Arial" w:cs="Arial"/>
        </w:rPr>
        <w:t xml:space="preserve"> </w:t>
      </w:r>
      <w:r w:rsidR="00C56DDF">
        <w:rPr>
          <w:rFonts w:ascii="Arial" w:hAnsi="Arial" w:cs="Arial"/>
        </w:rPr>
        <w:fldChar w:fldCharType="begin">
          <w:ffData>
            <w:name w:val=""/>
            <w:enabled/>
            <w:calcOnExit w:val="0"/>
            <w:checkBox>
              <w:size w:val="20"/>
              <w:default w:val="0"/>
            </w:checkBox>
          </w:ffData>
        </w:fldChar>
      </w:r>
      <w:r w:rsidR="00C56DDF">
        <w:rPr>
          <w:rFonts w:ascii="Arial" w:hAnsi="Arial" w:cs="Arial"/>
        </w:rPr>
        <w:instrText xml:space="preserve"> FORMCHECKBOX </w:instrText>
      </w:r>
      <w:r w:rsidR="00C56DDF">
        <w:rPr>
          <w:rFonts w:ascii="Arial" w:hAnsi="Arial" w:cs="Arial"/>
        </w:rPr>
      </w:r>
      <w:r w:rsidR="00C56DDF">
        <w:rPr>
          <w:rFonts w:ascii="Arial" w:hAnsi="Arial" w:cs="Arial"/>
        </w:rPr>
        <w:fldChar w:fldCharType="end"/>
      </w:r>
      <w:r w:rsidR="00BE20FA" w:rsidRPr="001C7D87">
        <w:rPr>
          <w:rFonts w:ascii="Arial" w:hAnsi="Arial" w:cs="Arial"/>
        </w:rPr>
        <w:t xml:space="preserve"> 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rsidR="001F607A" w:rsidRPr="001C7D87" w:rsidRDefault="00C56DDF"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1F607A" w:rsidRPr="001C7D87">
        <w:rPr>
          <w:rFonts w:ascii="Arial" w:hAnsi="Arial" w:cs="Arial"/>
        </w:rPr>
        <w:t xml:space="preserve"> </w:t>
      </w:r>
      <w:proofErr w:type="gramStart"/>
      <w:r w:rsidR="001F607A" w:rsidRPr="001C7D87">
        <w:rPr>
          <w:rFonts w:ascii="Arial" w:hAnsi="Arial" w:cs="Arial"/>
        </w:rPr>
        <w:t>le</w:t>
      </w:r>
      <w:proofErr w:type="gramEnd"/>
      <w:r w:rsidR="001F607A" w:rsidRPr="001C7D87">
        <w:rPr>
          <w:rFonts w:ascii="Arial" w:hAnsi="Arial" w:cs="Arial"/>
        </w:rPr>
        <w:t xml:space="preserv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00FD7A84" w:rsidRPr="001C7D87">
        <w:rPr>
          <w:rFonts w:ascii="Arial" w:hAnsi="Arial" w:cs="Arial"/>
        </w:rPr>
        <w:t>l'article</w:t>
      </w:r>
      <w:r w:rsidR="00FD7A84">
        <w:rPr>
          <w:rFonts w:ascii="Arial" w:hAnsi="Arial" w:cs="Arial"/>
        </w:rPr>
        <w:t> </w:t>
      </w:r>
      <w:r w:rsidR="008263B2">
        <w:rPr>
          <w:rFonts w:ascii="Arial" w:hAnsi="Arial" w:cs="Arial"/>
          <w:iCs/>
        </w:rPr>
        <w:t xml:space="preserve">137 </w:t>
      </w:r>
      <w:r w:rsidR="00FD7A84">
        <w:rPr>
          <w:rFonts w:ascii="Arial" w:hAnsi="Arial" w:cs="Arial"/>
          <w:iCs/>
        </w:rPr>
        <w:t>du décret n° 2016-360 ou à l’article 12</w:t>
      </w:r>
      <w:r w:rsidR="008263B2">
        <w:rPr>
          <w:rFonts w:ascii="Arial" w:hAnsi="Arial" w:cs="Arial"/>
          <w:iCs/>
        </w:rPr>
        <w:t>6</w:t>
      </w:r>
      <w:r w:rsidR="00FD7A84">
        <w:rPr>
          <w:rFonts w:ascii="Arial" w:hAnsi="Arial" w:cs="Arial"/>
          <w:iCs/>
        </w:rPr>
        <w:t xml:space="preserve"> du décret n° 2016-361</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rsidR="003414A8" w:rsidRPr="001C7D87" w:rsidRDefault="003414A8" w:rsidP="007077F4">
      <w:pPr>
        <w:jc w:val="both"/>
        <w:rPr>
          <w:rFonts w:ascii="Arial" w:hAnsi="Arial" w:cs="Arial"/>
          <w:iCs/>
          <w:u w:val="single"/>
        </w:rPr>
      </w:pPr>
      <w:proofErr w:type="gramStart"/>
      <w:r w:rsidRPr="001C7D87">
        <w:rPr>
          <w:rFonts w:ascii="Arial" w:hAnsi="Arial" w:cs="Arial"/>
          <w:iCs/>
          <w:u w:val="single"/>
        </w:rPr>
        <w:t>OU</w:t>
      </w:r>
      <w:proofErr w:type="gramEnd"/>
    </w:p>
    <w:p w:rsidR="00953510" w:rsidRDefault="00C56DDF"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1F607A" w:rsidRPr="001C7D87">
        <w:rPr>
          <w:rFonts w:ascii="Arial" w:hAnsi="Arial" w:cs="Arial"/>
        </w:rPr>
        <w:t xml:space="preserve">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 xml:space="preserve">ne fait pas obstacle au paiement direct de la partie sous-traitée, </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 </w:t>
      </w:r>
    </w:p>
    <w:p w:rsidR="001F607A" w:rsidRDefault="001F607A" w:rsidP="00953510">
      <w:pPr>
        <w:spacing w:before="120"/>
        <w:ind w:left="1418"/>
        <w:jc w:val="both"/>
        <w:rPr>
          <w:rFonts w:ascii="Arial" w:hAnsi="Arial" w:cs="Arial"/>
        </w:rPr>
      </w:pPr>
      <w:r w:rsidRPr="001C7D87">
        <w:rPr>
          <w:rFonts w:ascii="Arial" w:hAnsi="Arial" w:cs="Arial"/>
        </w:rPr>
        <w:lastRenderedPageBreak/>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9F5446" w:rsidRPr="001C7D87" w:rsidRDefault="009F5446" w:rsidP="00953510">
      <w:pPr>
        <w:spacing w:before="120"/>
        <w:ind w:left="1134"/>
        <w:jc w:val="both"/>
        <w:rPr>
          <w:rFonts w:ascii="Arial" w:hAnsi="Arial" w:cs="Arial"/>
        </w:rPr>
      </w:pPr>
    </w:p>
    <w:p w:rsidR="00346541" w:rsidRPr="001C7D87" w:rsidRDefault="00346541"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414A8">
        <w:tc>
          <w:tcPr>
            <w:tcW w:w="10277" w:type="dxa"/>
            <w:shd w:val="solid" w:color="66CCFF" w:fill="auto"/>
          </w:tcPr>
          <w:p w:rsidR="00720CF6" w:rsidRPr="00BA20FC" w:rsidRDefault="00720CF6"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21016" w:rsidRPr="00BA20FC">
              <w:rPr>
                <w:rFonts w:ascii="Arial" w:hAnsi="Arial" w:cs="Arial"/>
                <w:b/>
                <w:bCs/>
                <w:sz w:val="22"/>
                <w:szCs w:val="22"/>
              </w:rPr>
              <w:t>K</w:t>
            </w:r>
            <w:r w:rsidRPr="00BA20FC">
              <w:rPr>
                <w:rFonts w:ascii="Arial" w:hAnsi="Arial" w:cs="Arial"/>
                <w:b/>
                <w:bCs/>
                <w:sz w:val="22"/>
                <w:szCs w:val="22"/>
              </w:rPr>
              <w:t xml:space="preserve"> - Acceptation et agrément des conditions de paiement du sous-traitant</w:t>
            </w:r>
            <w:r w:rsidR="003414A8" w:rsidRPr="00BA20FC">
              <w:rPr>
                <w:rFonts w:ascii="Arial" w:hAnsi="Arial" w:cs="Arial"/>
                <w:b/>
                <w:bCs/>
                <w:sz w:val="22"/>
                <w:szCs w:val="22"/>
              </w:rPr>
              <w:t>.</w:t>
            </w:r>
          </w:p>
        </w:tc>
      </w:tr>
    </w:tbl>
    <w:p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proofErr w:type="gramStart"/>
      <w:r>
        <w:rPr>
          <w:rFonts w:ascii="Arial" w:hAnsi="Arial" w:cs="Arial"/>
        </w:rPr>
        <w:t xml:space="preserve">stade </w:t>
      </w:r>
      <w:r w:rsidR="00A452BF">
        <w:rPr>
          <w:rFonts w:ascii="Arial" w:hAnsi="Arial" w:cs="Arial"/>
        </w:rPr>
        <w:t> ;</w:t>
      </w:r>
      <w:proofErr w:type="gramEnd"/>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rsidR="00A76E1C" w:rsidRPr="001C7D87" w:rsidRDefault="00A76E1C" w:rsidP="00BA20FC">
      <w:pPr>
        <w:jc w:val="both"/>
        <w:rPr>
          <w:rFonts w:ascii="Arial" w:hAnsi="Arial" w:cs="Arial"/>
        </w:rPr>
      </w:pPr>
    </w:p>
    <w:p w:rsidR="00D230B7" w:rsidRPr="001C7D87" w:rsidRDefault="00D230B7" w:rsidP="00BA20FC">
      <w:pPr>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rsidR="00D230B7" w:rsidRPr="001C7D87" w:rsidRDefault="00D230B7" w:rsidP="00BA20FC">
      <w:pPr>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6"/>
        <w:gridCol w:w="5109"/>
      </w:tblGrid>
      <w:tr w:rsidR="00D230B7" w:rsidRPr="001C7D87" w:rsidTr="00F50693">
        <w:trPr>
          <w:trHeight w:val="301"/>
        </w:trPr>
        <w:tc>
          <w:tcPr>
            <w:tcW w:w="5172" w:type="dxa"/>
            <w:tcBorders>
              <w:top w:val="nil"/>
              <w:left w:val="nil"/>
              <w:bottom w:val="nil"/>
              <w:right w:val="nil"/>
            </w:tcBorders>
          </w:tcPr>
          <w:p w:rsidR="00F50693" w:rsidRDefault="00D230B7" w:rsidP="00BA20FC">
            <w:pPr>
              <w:jc w:val="both"/>
              <w:rPr>
                <w:rFonts w:ascii="Arial" w:hAnsi="Arial" w:cs="Arial"/>
              </w:rPr>
            </w:pPr>
            <w:r w:rsidRPr="001C7D87">
              <w:rPr>
                <w:rFonts w:ascii="Arial" w:hAnsi="Arial" w:cs="Arial"/>
              </w:rPr>
              <w:t>Le sous-traitant :</w:t>
            </w:r>
          </w:p>
          <w:p w:rsidR="00475F9E" w:rsidRPr="00475F9E" w:rsidRDefault="00475F9E" w:rsidP="00BA20FC">
            <w:pPr>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rsidR="00D230B7" w:rsidRPr="00F50693" w:rsidRDefault="00D230B7" w:rsidP="00BA20FC">
            <w:pPr>
              <w:jc w:val="both"/>
              <w:rPr>
                <w:rFonts w:ascii="Arial" w:hAnsi="Arial" w:cs="Arial"/>
                <w:i/>
                <w:sz w:val="18"/>
                <w:szCs w:val="18"/>
              </w:rPr>
            </w:pPr>
          </w:p>
        </w:tc>
        <w:tc>
          <w:tcPr>
            <w:tcW w:w="5173" w:type="dxa"/>
            <w:tcBorders>
              <w:top w:val="nil"/>
              <w:left w:val="nil"/>
              <w:bottom w:val="nil"/>
              <w:right w:val="nil"/>
            </w:tcBorders>
          </w:tcPr>
          <w:p w:rsidR="00D230B7" w:rsidRDefault="00D230B7" w:rsidP="00EF0DF5">
            <w:pPr>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rsidR="00F50693" w:rsidRPr="00475F9E" w:rsidRDefault="00475F9E" w:rsidP="00A00BBA">
            <w:pPr>
              <w:jc w:val="both"/>
              <w:rPr>
                <w:rFonts w:ascii="Arial" w:hAnsi="Arial" w:cs="Arial"/>
                <w:i/>
                <w:sz w:val="18"/>
                <w:szCs w:val="18"/>
              </w:rPr>
            </w:pPr>
            <w:r w:rsidRPr="00475F9E">
              <w:rPr>
                <w:rFonts w:ascii="Arial" w:hAnsi="Arial" w:cs="Arial"/>
                <w:i/>
                <w:sz w:val="18"/>
                <w:szCs w:val="18"/>
              </w:rPr>
              <w:t>(personne identifiée rubrique C1 du DC2)</w:t>
            </w:r>
          </w:p>
        </w:tc>
      </w:tr>
    </w:tbl>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D230B7" w:rsidRDefault="00D230B7" w:rsidP="00BA20FC">
      <w:pPr>
        <w:jc w:val="both"/>
        <w:rPr>
          <w:rFonts w:ascii="Arial" w:hAnsi="Arial" w:cs="Arial"/>
        </w:rPr>
      </w:pPr>
    </w:p>
    <w:p w:rsidR="00384D62" w:rsidRPr="001C7D87" w:rsidRDefault="00384D62"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rsidR="00A76E1C" w:rsidRPr="001C7D87" w:rsidRDefault="00A76E1C"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rsidR="003414A8" w:rsidRPr="001C7D87" w:rsidRDefault="003414A8" w:rsidP="00BA20FC">
      <w:pPr>
        <w:jc w:val="both"/>
        <w:rPr>
          <w:rFonts w:ascii="Arial" w:hAnsi="Arial" w:cs="Arial"/>
        </w:rPr>
      </w:pPr>
    </w:p>
    <w:p w:rsidR="00A00BBA" w:rsidRDefault="00D230B7"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001E23C4">
        <w:rPr>
          <w:rFonts w:ascii="Arial" w:hAnsi="Arial" w:cs="Arial"/>
        </w:rPr>
        <w:t> </w:t>
      </w:r>
    </w:p>
    <w:p w:rsidR="00A00BBA" w:rsidRDefault="00A00BBA" w:rsidP="00BA20FC">
      <w:pPr>
        <w:jc w:val="both"/>
        <w:rPr>
          <w:rFonts w:ascii="Arial" w:hAnsi="Arial" w:cs="Arial"/>
        </w:rPr>
      </w:pPr>
    </w:p>
    <w:p w:rsidR="00A00BBA" w:rsidRDefault="00A00BBA" w:rsidP="00BA20FC">
      <w:pPr>
        <w:jc w:val="both"/>
        <w:rPr>
          <w:rFonts w:ascii="Arial" w:hAnsi="Arial" w:cs="Arial"/>
        </w:rPr>
      </w:pPr>
    </w:p>
    <w:p w:rsidR="00A00BBA" w:rsidRDefault="00A00BBA"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Tr="00A00BBA">
        <w:tc>
          <w:tcPr>
            <w:tcW w:w="10277" w:type="dxa"/>
            <w:shd w:val="solid" w:color="66CCFF" w:fill="auto"/>
            <w:hideMark/>
          </w:tcPr>
          <w:p w:rsidR="00A00BBA" w:rsidRDefault="00A00BBA">
            <w:pPr>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L - Notification de l’acte spécial au titulaire.</w:t>
            </w:r>
          </w:p>
        </w:tc>
      </w:tr>
    </w:tbl>
    <w:p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A00BBA" w:rsidRDefault="00A00BBA" w:rsidP="00A00BBA">
      <w:pPr>
        <w:rPr>
          <w:rFonts w:ascii="Arial" w:hAnsi="Arial" w:cs="Arial"/>
        </w:rPr>
      </w:pPr>
    </w:p>
    <w:p w:rsidR="00A00BBA" w:rsidRDefault="000838E8" w:rsidP="00A00BBA">
      <w:pPr>
        <w:rPr>
          <w:rFonts w:ascii="Arial" w:hAnsi="Arial"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r>
        <w:rPr>
          <w:rFonts w:ascii="Arial" w:hAnsi="Arial" w:cs="Arial"/>
        </w:rPr>
        <w:t xml:space="preserve">Date de la dernière mise à jour : </w: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0838E8" w:rsidP="00A00BBA">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0E436D" w:rsidRPr="001C7D87" w:rsidRDefault="000E436D" w:rsidP="00BA20FC">
      <w:pPr>
        <w:jc w:val="both"/>
        <w:rPr>
          <w:rFonts w:ascii="Arial" w:hAnsi="Arial" w:cs="Arial"/>
        </w:rPr>
      </w:pPr>
    </w:p>
    <w:p w:rsidR="00921016" w:rsidRPr="001C7D87" w:rsidRDefault="00921016" w:rsidP="00BA20FC">
      <w:pPr>
        <w:jc w:val="both"/>
        <w:rPr>
          <w:rFonts w:ascii="Arial" w:hAnsi="Arial" w:cs="Arial"/>
        </w:rPr>
      </w:pPr>
    </w:p>
    <w:p w:rsidR="000E436D" w:rsidRDefault="000E436D" w:rsidP="001C7D87">
      <w:pPr>
        <w:rPr>
          <w:rFonts w:ascii="Arial" w:hAnsi="Arial" w:cs="Arial"/>
        </w:rPr>
      </w:pPr>
    </w:p>
    <w:p w:rsidR="003F161D" w:rsidRDefault="003F161D" w:rsidP="001C7D87">
      <w:pPr>
        <w:rPr>
          <w:rFonts w:ascii="Arial" w:hAnsi="Arial" w:cs="Arial"/>
        </w:rPr>
      </w:pPr>
    </w:p>
    <w:p w:rsidR="006142D9" w:rsidRDefault="006142D9" w:rsidP="001C7D87">
      <w:pPr>
        <w:rPr>
          <w:rFonts w:ascii="Arial" w:hAnsi="Arial" w:cs="Arial"/>
        </w:rPr>
      </w:pPr>
    </w:p>
    <w:p w:rsidR="00445B69" w:rsidRDefault="00445B69" w:rsidP="001C7D87">
      <w:pPr>
        <w:rPr>
          <w:rFonts w:ascii="Arial" w:hAnsi="Arial" w:cs="Arial"/>
        </w:rPr>
      </w:pPr>
    </w:p>
    <w:p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Pr>
          <w:rFonts w:ascii="Arial" w:hAnsi="Arial" w:cs="Arial"/>
          <w:sz w:val="16"/>
          <w:szCs w:val="16"/>
        </w:rPr>
        <w:t>31/07</w:t>
      </w:r>
      <w:r w:rsidR="00FD7A84">
        <w:rPr>
          <w:rFonts w:ascii="Arial" w:hAnsi="Arial" w:cs="Arial"/>
          <w:sz w:val="16"/>
          <w:szCs w:val="16"/>
        </w:rPr>
        <w:t>/201</w:t>
      </w:r>
      <w:r w:rsidR="00EF77B4">
        <w:rPr>
          <w:rFonts w:ascii="Arial" w:hAnsi="Arial" w:cs="Arial"/>
          <w:sz w:val="16"/>
          <w:szCs w:val="16"/>
        </w:rPr>
        <w:t>7</w:t>
      </w:r>
      <w:r w:rsidR="00FD7A84">
        <w:rPr>
          <w:rFonts w:ascii="Arial" w:hAnsi="Arial" w:cs="Arial"/>
          <w:sz w:val="16"/>
          <w:szCs w:val="16"/>
        </w:rPr>
        <w:t>.</w:t>
      </w:r>
    </w:p>
    <w:sectPr w:rsidR="000030C1" w:rsidRPr="00BA20FC">
      <w:headerReference w:type="default" r:id="rId2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FFB" w:rsidRDefault="00773FFB">
      <w:r>
        <w:separator/>
      </w:r>
    </w:p>
  </w:endnote>
  <w:endnote w:type="continuationSeparator" w:id="0">
    <w:p w:rsidR="00773FFB" w:rsidRDefault="00773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4037BA">
    <w:pPr>
      <w:pStyle w:val="Pieddepage"/>
      <w:tabs>
        <w:tab w:val="left" w:pos="708"/>
      </w:tabs>
      <w:spacing w:before="120"/>
      <w:jc w:val="center"/>
      <w:rPr>
        <w:b/>
        <w:color w:val="FF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FFB" w:rsidRDefault="00773FFB">
      <w:r>
        <w:separator/>
      </w:r>
    </w:p>
  </w:footnote>
  <w:footnote w:type="continuationSeparator" w:id="0">
    <w:p w:rsidR="00773FFB" w:rsidRDefault="00773FFB">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0838E8" w:rsidRPr="00327A13">
      <w:rPr>
        <w:rFonts w:ascii="Arial" w:hAnsi="Arial" w:cs="Arial"/>
        <w:noProof/>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rsidR="00AE6410" w:rsidRDefault="00AE6410" w:rsidP="005B3552">
    <w:pPr>
      <w:pStyle w:val="Pieddepage"/>
      <w:tabs>
        <w:tab w:val="clear" w:pos="4536"/>
        <w:tab w:val="clear" w:pos="9072"/>
      </w:tabs>
      <w:jc w:val="center"/>
      <w:rPr>
        <w:rFonts w:ascii="Arial" w:hAnsi="Arial" w:cs="Arial"/>
      </w:rPr>
    </w:pPr>
  </w:p>
  <w:p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lvlOverride w:ilvl="0"/>
    <w:lvlOverride w:ilvl="1"/>
    <w:lvlOverride w:ilvl="2"/>
    <w:lvlOverride w:ilvl="3"/>
    <w:lvlOverride w:ilvl="4"/>
    <w:lvlOverride w:ilvl="5"/>
    <w:lvlOverride w:ilvl="6"/>
    <w:lvlOverride w:ilvl="7"/>
    <w:lvlOverride w:ilvl="8"/>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328A6"/>
    <w:rsid w:val="000416C6"/>
    <w:rsid w:val="00067414"/>
    <w:rsid w:val="00067629"/>
    <w:rsid w:val="0007108B"/>
    <w:rsid w:val="00082A56"/>
    <w:rsid w:val="000838E8"/>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E2E"/>
    <w:rsid w:val="00146F93"/>
    <w:rsid w:val="001476CF"/>
    <w:rsid w:val="00147731"/>
    <w:rsid w:val="00153864"/>
    <w:rsid w:val="00170632"/>
    <w:rsid w:val="00175F1E"/>
    <w:rsid w:val="00180407"/>
    <w:rsid w:val="0018220A"/>
    <w:rsid w:val="00183DEA"/>
    <w:rsid w:val="001845D2"/>
    <w:rsid w:val="00186015"/>
    <w:rsid w:val="001C7D87"/>
    <w:rsid w:val="001D58F9"/>
    <w:rsid w:val="001D6173"/>
    <w:rsid w:val="001E0CE0"/>
    <w:rsid w:val="001E213B"/>
    <w:rsid w:val="001E21C1"/>
    <w:rsid w:val="001E23C4"/>
    <w:rsid w:val="001F607A"/>
    <w:rsid w:val="00215900"/>
    <w:rsid w:val="002170EA"/>
    <w:rsid w:val="002347A4"/>
    <w:rsid w:val="00235071"/>
    <w:rsid w:val="00237BE5"/>
    <w:rsid w:val="00250CBC"/>
    <w:rsid w:val="00250E5B"/>
    <w:rsid w:val="0025453A"/>
    <w:rsid w:val="00255431"/>
    <w:rsid w:val="00257425"/>
    <w:rsid w:val="0026786F"/>
    <w:rsid w:val="002701E5"/>
    <w:rsid w:val="00270EA6"/>
    <w:rsid w:val="002727A5"/>
    <w:rsid w:val="002932AA"/>
    <w:rsid w:val="00294F6A"/>
    <w:rsid w:val="002A4B7D"/>
    <w:rsid w:val="002A63A9"/>
    <w:rsid w:val="002A757F"/>
    <w:rsid w:val="002B3EFA"/>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3E9F"/>
    <w:rsid w:val="0036659F"/>
    <w:rsid w:val="0037268B"/>
    <w:rsid w:val="00374EFD"/>
    <w:rsid w:val="00375352"/>
    <w:rsid w:val="00377EA0"/>
    <w:rsid w:val="00384D62"/>
    <w:rsid w:val="00385155"/>
    <w:rsid w:val="003A18B3"/>
    <w:rsid w:val="003A6CC3"/>
    <w:rsid w:val="003B07BB"/>
    <w:rsid w:val="003C5A1D"/>
    <w:rsid w:val="003D0285"/>
    <w:rsid w:val="003F161D"/>
    <w:rsid w:val="003F30C0"/>
    <w:rsid w:val="003F59B0"/>
    <w:rsid w:val="003F60BA"/>
    <w:rsid w:val="00401F25"/>
    <w:rsid w:val="004037BA"/>
    <w:rsid w:val="0040784F"/>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A7B2B"/>
    <w:rsid w:val="004E02AF"/>
    <w:rsid w:val="004E1F69"/>
    <w:rsid w:val="004E77CA"/>
    <w:rsid w:val="004F48AD"/>
    <w:rsid w:val="004F5EFD"/>
    <w:rsid w:val="00515573"/>
    <w:rsid w:val="00516A83"/>
    <w:rsid w:val="0052170E"/>
    <w:rsid w:val="00523642"/>
    <w:rsid w:val="005270FF"/>
    <w:rsid w:val="00542D32"/>
    <w:rsid w:val="005436C8"/>
    <w:rsid w:val="00554C0E"/>
    <w:rsid w:val="00562E09"/>
    <w:rsid w:val="00577410"/>
    <w:rsid w:val="00577A53"/>
    <w:rsid w:val="0058095B"/>
    <w:rsid w:val="00582287"/>
    <w:rsid w:val="005874F4"/>
    <w:rsid w:val="00587532"/>
    <w:rsid w:val="005916A4"/>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D396B"/>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7154C"/>
    <w:rsid w:val="00773FFB"/>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6562"/>
    <w:rsid w:val="00857F5A"/>
    <w:rsid w:val="0086312E"/>
    <w:rsid w:val="00863EA5"/>
    <w:rsid w:val="00867B91"/>
    <w:rsid w:val="0088152C"/>
    <w:rsid w:val="008924F6"/>
    <w:rsid w:val="008A0841"/>
    <w:rsid w:val="008A6AD0"/>
    <w:rsid w:val="008A77DE"/>
    <w:rsid w:val="008C48DB"/>
    <w:rsid w:val="008C4D14"/>
    <w:rsid w:val="008F0F00"/>
    <w:rsid w:val="008F27B7"/>
    <w:rsid w:val="008F448C"/>
    <w:rsid w:val="008F74A2"/>
    <w:rsid w:val="00921016"/>
    <w:rsid w:val="009354EC"/>
    <w:rsid w:val="00941AAB"/>
    <w:rsid w:val="00947393"/>
    <w:rsid w:val="00952F6C"/>
    <w:rsid w:val="00953510"/>
    <w:rsid w:val="009535D5"/>
    <w:rsid w:val="00954EAC"/>
    <w:rsid w:val="00956CA9"/>
    <w:rsid w:val="00962EA5"/>
    <w:rsid w:val="00963ADA"/>
    <w:rsid w:val="00970F54"/>
    <w:rsid w:val="00977639"/>
    <w:rsid w:val="00986E69"/>
    <w:rsid w:val="009A7E84"/>
    <w:rsid w:val="009B1A09"/>
    <w:rsid w:val="009B44FD"/>
    <w:rsid w:val="009B54E2"/>
    <w:rsid w:val="009C23FB"/>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20FD9"/>
    <w:rsid w:val="00B247CE"/>
    <w:rsid w:val="00B447D9"/>
    <w:rsid w:val="00B448A7"/>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43D12"/>
    <w:rsid w:val="00C46E99"/>
    <w:rsid w:val="00C56DDF"/>
    <w:rsid w:val="00C618B0"/>
    <w:rsid w:val="00C6536A"/>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D4D6C"/>
    <w:rsid w:val="00CF0223"/>
    <w:rsid w:val="00CF397E"/>
    <w:rsid w:val="00D12646"/>
    <w:rsid w:val="00D230B7"/>
    <w:rsid w:val="00D33D01"/>
    <w:rsid w:val="00D3750A"/>
    <w:rsid w:val="00D439E3"/>
    <w:rsid w:val="00D4472F"/>
    <w:rsid w:val="00D555D4"/>
    <w:rsid w:val="00D6096E"/>
    <w:rsid w:val="00D64E66"/>
    <w:rsid w:val="00D8278E"/>
    <w:rsid w:val="00D848EB"/>
    <w:rsid w:val="00DB22CC"/>
    <w:rsid w:val="00DB318A"/>
    <w:rsid w:val="00DB6418"/>
    <w:rsid w:val="00E00A3A"/>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1377"/>
    <w:rsid w:val="00E9242B"/>
    <w:rsid w:val="00E94E1D"/>
    <w:rsid w:val="00E94F3E"/>
    <w:rsid w:val="00EB62A0"/>
    <w:rsid w:val="00EB7714"/>
    <w:rsid w:val="00ED2A47"/>
    <w:rsid w:val="00ED43E8"/>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DBF6AA"/>
  <w14:defaultImageDpi w14:val="96"/>
  <w15:chartTrackingRefBased/>
  <w15:docId w15:val="{7993F996-3D5C-4618-8C16-0EA31E75D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uiPriority w:val="99"/>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2" Type="http://schemas.openxmlformats.org/officeDocument/2006/relationships/numbering" Target="numbering.xml"/><Relationship Id="rId16" Type="http://schemas.openxmlformats.org/officeDocument/2006/relationships/hyperlink" Target="https://www.legifrance.gouv.fr/eli/decret/2016/3/25/EINM1602969D/jo/article_124"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eli/decret/2016/3/25/EINM1600207D/jo/article_135"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TexteArticle.do;jsessionid=6F391D274FAD489BFC4EF64955FF6DA0.tpdila13v_1?idArticle=LEGIARTI000030922263&amp;cidTexte=JORFTEXT000030920376&amp;dateTexte=20160401&amp;categorieLien=id&amp;oldAction=&amp;nbResultRech="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legifrance.gouv.fr/affichCodeArticle.do?idArticle=LEGIARTI000028418301&amp;cidTexte=LEGITEXT000006069577"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C11B7-AD8E-4CE5-AAA2-9EA899D24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2123</Words>
  <Characters>11681</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13777</CharactersWithSpaces>
  <SharedDoc>false</SharedDoc>
  <HLinks>
    <vt:vector size="60" baseType="variant">
      <vt:variant>
        <vt:i4>2883605</vt:i4>
      </vt:variant>
      <vt:variant>
        <vt:i4>49</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46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43</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1507375</vt:i4>
      </vt:variant>
      <vt:variant>
        <vt:i4>32</vt:i4>
      </vt:variant>
      <vt:variant>
        <vt:i4>0</vt:i4>
      </vt:variant>
      <vt:variant>
        <vt:i4>5</vt:i4>
      </vt:variant>
      <vt:variant>
        <vt:lpwstr>https://www.legifrance.gouv.fr/eli/decret/2016/3/25/EINM1602969D/jo/article_124</vt:lpwstr>
      </vt:variant>
      <vt:variant>
        <vt:lpwstr/>
      </vt:variant>
      <vt:variant>
        <vt:i4>1179690</vt:i4>
      </vt:variant>
      <vt:variant>
        <vt:i4>29</vt:i4>
      </vt:variant>
      <vt:variant>
        <vt:i4>0</vt:i4>
      </vt:variant>
      <vt:variant>
        <vt:i4>5</vt:i4>
      </vt:variant>
      <vt:variant>
        <vt:lpwstr>https://www.legifrance.gouv.fr/eli/decret/2016/3/25/EINM1600207D/jo/article_135</vt:lpwstr>
      </vt:variant>
      <vt:variant>
        <vt:lpwstr/>
      </vt:variant>
      <vt:variant>
        <vt:i4>2359336</vt:i4>
      </vt:variant>
      <vt:variant>
        <vt:i4>26</vt:i4>
      </vt:variant>
      <vt:variant>
        <vt:i4>0</vt:i4>
      </vt:variant>
      <vt:variant>
        <vt:i4>5</vt:i4>
      </vt:variant>
      <vt:variant>
        <vt:lpwstr>http://legifrance.gouv.fr/affichCodeArticle.do?idArticle=LEGIARTI000028418301&amp;cidTexte=LEGITEXT000006069577</vt:lpwstr>
      </vt:variant>
      <vt:variant>
        <vt:lpwstr/>
      </vt:variant>
      <vt:variant>
        <vt:i4>1179760</vt:i4>
      </vt:variant>
      <vt:variant>
        <vt:i4>15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12</vt:i4>
      </vt:variant>
      <vt:variant>
        <vt:i4>0</vt:i4>
      </vt:variant>
      <vt:variant>
        <vt:i4>5</vt:i4>
      </vt:variant>
      <vt:variant>
        <vt:lpwstr>http://eur-lex.europa.eu/LexUriServ/LexUriServ.do?uri=OJ:L:2003:124:0036:0041:fr:PDF</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ladami</cp:lastModifiedBy>
  <cp:revision>2</cp:revision>
  <cp:lastPrinted>2017-05-03T12:52:00Z</cp:lastPrinted>
  <dcterms:created xsi:type="dcterms:W3CDTF">2018-02-01T13:03:00Z</dcterms:created>
  <dcterms:modified xsi:type="dcterms:W3CDTF">2018-02-01T13:03:00Z</dcterms:modified>
</cp:coreProperties>
</file>